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/>
      </w:pP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אי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לו תממן המדינה את לימודי הפילוסופיה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תכפור במהותה כמדינת רווחה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ואילו תקבל הפילסופיה מימון זה – תכפור במהותה כחקר המציאות בחזקתה של התבונה בלבד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מדינת ישראל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מתוקף הגדרתה כמדינת רווחה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>,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מחויבת לתמוך בכל אמצעי שיסייע לה להגשים את התחייבותה כלפי האזרחים – סיפוק רמת חיים בסיסית לכולם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בניגוד למדעים שצמחו ממנה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הפילוסופיה אינה משרתת שום תכלית מעשית שכזו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ומעולם לא התיימרה לעשות כן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נהפוך הוא  – הפילוסופיה במהותה כרוכה בניתוק גמור מן העם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המסורת והממסד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לפיכך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במידה ותבחר המדינה לממן את לימודי הפילוסופיה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תפעל בניגוד גמור לתכליתה כמדינת רווחה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מנגד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אם יבחרו החוגים הפילוסופים להיעזר במימון המדניה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יכפיפו עצמם בהכרח לצרכיה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ויפעלו בניגוד למהותה של הפילוסופיה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ab/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רעיון מדינת הרווחה תפס תאוצה לאחר מלחמת העולם השנייה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כתוצאה מאסונותיה של מלחמה זו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כמו רבות מן המדינות שקמו לאחר המלחמה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מדינת ישראל סיגלה לעצמה השקפה זו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מכוחה היא מתחייבת לרווחתם הבסיסית של כלל האזרחים – בדמות קורת גג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תזונה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ביטחון פיזי וכלכלי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ומאפיינים רבים נוספים החיוניים לרמת חיים בסיסית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מילוי חובה זו אינו עניין של מה בכך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ומתוקף שליחותה זו המדינה נדרשת לתמוך בכל אמצעי שייסיע לה במאמץ זה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בהינתן שהיא מעוניינת לשמר את ריבונותה ככל האפשר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למדינה יש מניע מובהק להכשיר את האנשים שיסייעו לה במטרה זו בכוחות בעצמה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במשימתה לספק מענה רפואי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תבקש להכשיר רופאים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עבור פריסת תשתיות – מהנדסים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עבור החוסן הכלכלי – כלכלנים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וכדומה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מן הראוי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איפוא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שהמדינה תתמוך כלכלית בגורמים המעורבים ברכישת השכלה בתחומים חיוניים דוגמת אלה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לאור נוכחותה של הפילוסופיה בכלל התחומים הללו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נשאלת השאלה – האין פילוסופיה מהווה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אף היא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תחום מעשי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שמן הראוי שהמדינה תממנו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?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בכדי לענות על שאלה זו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עלינו לבחון תחילה מהי הפילוסופיה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ab/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מראשיתה ביוון העתיקה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הפילוסופיה מוגדרת כחקר הפיזיס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color w:val="auto"/>
          <w:kern w:val="0"/>
          <w:sz w:val="24"/>
          <w:szCs w:val="24"/>
          <w:lang w:val="en-US" w:eastAsia="en-US" w:bidi="he-IL"/>
        </w:rPr>
        <w:t>φύσις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) -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המציאות המתקיימת מכוח עצמה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הפילוסופיה מבדילה את עצמה מן ההגות שקדמה לה בכך שהיא חוקרת בכוח התבונה בלבד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במובחן מהמיתוס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color w:val="auto"/>
          <w:kern w:val="0"/>
          <w:sz w:val="24"/>
          <w:szCs w:val="24"/>
          <w:lang w:val="en-US" w:eastAsia="en-US" w:bidi="he-IL"/>
        </w:rPr>
        <w:t>μῦθος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) –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המסורת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ומהנומוס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color w:val="auto"/>
          <w:kern w:val="0"/>
          <w:sz w:val="24"/>
          <w:szCs w:val="24"/>
          <w:lang w:val="en-US" w:eastAsia="en-US" w:bidi="he-IL"/>
        </w:rPr>
        <w:t>νόμος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) –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החוק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חזקתה המוחלטת של התבונה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והנתק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  מן העם ומן המנהג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כיוצא ממנה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היא מה שהופכת את הפילוסופיה למה שהיא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הפילוסופיה נקטה באמצעים קשים וסבלה עונשים קשים בבואה לשמר בקנאות מאפיינים אלה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פילוסופים גדולים חיו בעוני מחפיר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הוצאו להורג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ונרדפו בעקבות רעיונותיהם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חזקתה המוחלטת של החקירה התבונית שהפילוסופיה דורשת הציבה אותה לכל אורך קיומה במסלול התנגשות ישיר עם הממסד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וזו המשיכה להלך בו משום שברגע שתציב לחקירתה כל גבול אחר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תאבד מהותה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ותיכחד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/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ab/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הרעיון לפיו המדינה צריכה לממן את לימודי הפילוסופיה עומד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איפוא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בסתירה גמורה הן לערכיה של המדינה והן לערכיה של הפילוסופיה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החקירה התבונית של המציאות אינה נועדה לשרת תכלית מסוימת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אלא נעשית כשלעצמה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מימון תחום לימוד כזה או אחר בידי מדינת הרווחה נובע בהכרח מיישומו עבור הכלל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אילו תחליט המדינה לממן לימודים פילוסופיים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תכפור במהותה כמדינת רווחה – בכך שתקציב את משאביה למטרה שאינה בקנה אחד עם חובתה המעשית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מנגד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אילו ייבחרו החוגים הפילוסופיים לקבל מימון זה מן המדינה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יקשרו עצמם בהכרח לצרכיה המעשיים – ובכך יציבו גבולות ברורים לחקירה התבונית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ויכפרו במהותה של הפילוסופיה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לאור טיעון זה</w:t>
      </w:r>
      <w:r>
        <w:rPr>
          <w:rFonts w:eastAsia="Calibri" w:cs="David Libre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יש הט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ענים כי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מושא חקירתה של הפילוספיה אינו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בהכרח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המציאות כשלעצמה – בכוחה לסגל לעצמה גם תכליות מעשיות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ascii="Times New Roman" w:hAnsi="Times New Roman" w:eastAsia="Calibri" w:eastAsiaTheme="minorHAns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מצומצמות יותר</w:t>
      </w:r>
      <w:r>
        <w:rPr>
          <w:rFonts w:eastAsia="Calibri" w:eastAsiaTheme="minorHAnsi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 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ab/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סוקראטס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>"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מי שהוריד את הפילוסופיה מן השמים והכריח אותה להתהלך בערי בני האדם”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הוא הראשון שאילץ את הפילוסופיה להתחיל לשאול שאלות מעשיות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i w:val="false"/>
          <w:i w:val="false"/>
          <w:i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כיצד בונים מדינה</w:t>
      </w:r>
      <w:r>
        <w:rPr>
          <w:rFonts w:eastAsia="Calibri"/>
          <w:i w:val="false"/>
          <w:i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? </w:t>
      </w:r>
      <w:r>
        <w:rPr>
          <w:rFonts w:eastAsia="Calibri"/>
          <w:i w:val="false"/>
          <w:i w:val="false"/>
          <w:i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מהו החוק הטוב ביותר</w:t>
      </w:r>
      <w:r>
        <w:rPr>
          <w:rFonts w:eastAsia="Calibri"/>
          <w:i w:val="false"/>
          <w:i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? </w:t>
      </w:r>
      <w:r>
        <w:rPr>
          <w:rFonts w:eastAsia="Calibri"/>
          <w:i w:val="false"/>
          <w:i w:val="false"/>
          <w:i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מהו החינוך הראוי</w:t>
      </w:r>
      <w:r>
        <w:rPr>
          <w:rFonts w:eastAsia="Calibri"/>
          <w:i w:val="false"/>
          <w:iCs w:val="false"/>
          <w:color w:val="auto"/>
          <w:kern w:val="0"/>
          <w:sz w:val="24"/>
          <w:szCs w:val="24"/>
          <w:rtl w:val="true"/>
          <w:lang w:val="en-US" w:eastAsia="en-US" w:bidi="he-IL"/>
        </w:rPr>
        <w:t>?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חרף תכליות מעשיות אלו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אין בכוחן של שאלות אלו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שוות לפילוסופיה עילה מעשית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סוקראטס האפלטוני מודה בפנינו בפה מלא ב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מנון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>"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סברה נכונה איננה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משום בחינה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מועילה פחות מידיעה”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באלפי השנים שקדמו לפילוסופיה קמו מדינות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חוקקו חוקים וחונכו הדורות הצעירים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מבלי להרגיש בחיסרונה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זאת משום ש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הצדק השולט בעולם אינו הצדק הפילוסופי – אלא הצדק הטבעי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. "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וכך דינו של הצדק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שימשול הנעלה יותר על מי שנופל ממנו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ויגדל חלקו ממנו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>"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נאמר ב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גורגיאס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וכפי שהגדירו האתונאים דאז 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החזק עושה את מה שהוא חפץ לעשות</w:t>
      </w:r>
      <w:r>
        <w:rPr>
          <w:rFonts w:eastAsia="Calibri"/>
          <w:i/>
          <w:i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i/>
          <w:i/>
          <w:i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והחלש סובל את מה שהוא חייב לסבול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החוק הוא החוק משום שכך קבע מי שיש בכוחו לאכוף אותו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תוקף קיומה של המדינה הוא עוצמתה לכפות את מרותה על האזרחים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;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חינוכו של הדור הצעיר הוא לערכיו של החזק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כפי שזה בוחר להגדירם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במציאות כזו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השאלות העוסקות בטוב ובראוי אינן בעלות השלכות מעשיות – והתחום העוסק בהם נותר בגדר החקירה התבונית בלבד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rPr>
          <w:rFonts w:ascii="Narkisim" w:hAnsi="Narkisim" w:eastAsia="Calibri" w:cs="David"/>
          <w:color w:val="auto"/>
          <w:kern w:val="0"/>
          <w:sz w:val="24"/>
          <w:szCs w:val="24"/>
          <w:lang w:val="en-US" w:eastAsia="en-US" w:bidi="he-IL"/>
        </w:rPr>
      </w:pPr>
      <w:r>
        <w:rPr>
          <w:rtl w:val="true"/>
        </w:rPr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en-US" w:eastAsia="en-US" w:bidi="he-I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en-US" w:eastAsia="en-US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3" w:customStyle="1">
    <w:name w:val="אקדמי"/>
    <w:basedOn w:val="Normal"/>
    <w:autoRedefine/>
    <w:qFormat/>
    <w:rsid w:val="00242459"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FBC03-040B-4315-8900-05CF7597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Application>LibreOffice/7.4.4.2$Linux_X86_64 LibreOffice_project/40$Build-2</Application>
  <AppVersion>15.0000</AppVersion>
  <Pages>2</Pages>
  <Words>648</Words>
  <Characters>3275</Characters>
  <CharactersWithSpaces>3940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2023-01-16T00:56:00Z</dcterms:created>
  <dc:creator>Dan Tenne</dc:creator>
  <dc:description/>
  <dc:language>en-US</dc:language>
  <cp:lastModifiedBy/>
  <dcterms:modified xsi:type="dcterms:W3CDTF">2023-01-24T15:52:57Z</dcterms:modified>
  <cp:revision>131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