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360"/>
        <w:jc w:val="both"/>
        <w:rPr/>
      </w:pPr>
      <w:r>
        <w:rPr>
          <w:rFonts w:ascii="Narkisim" w:hAnsi="Narkisim" w:cs="Narkisim"/>
          <w:b/>
          <w:b/>
          <w:bCs/>
          <w:sz w:val="24"/>
          <w:sz w:val="24"/>
          <w:szCs w:val="24"/>
          <w:rtl w:val="true"/>
        </w:rPr>
        <w:t>מה כל אחד מ</w:t>
      </w:r>
      <w:r>
        <w:rPr>
          <w:rFonts w:cs="Narkisim" w:ascii="Narkisim" w:hAnsi="Narkisim"/>
          <w:b/>
          <w:bCs/>
          <w:sz w:val="24"/>
          <w:szCs w:val="24"/>
          <w:rtl w:val="true"/>
        </w:rPr>
        <w:t>[</w:t>
      </w:r>
      <w:r>
        <w:rPr>
          <w:rFonts w:ascii="Narkisim" w:hAnsi="Narkisim" w:cs="Narkisim"/>
          <w:b/>
          <w:b/>
          <w:bCs/>
          <w:sz w:val="24"/>
          <w:sz w:val="24"/>
          <w:szCs w:val="24"/>
          <w:rtl w:val="true"/>
        </w:rPr>
        <w:t>לייבניץ</w:t>
      </w:r>
      <w:r>
        <w:rPr>
          <w:rFonts w:cs="Narkisim" w:ascii="Narkisim" w:hAnsi="Narkisim"/>
          <w:b/>
          <w:bCs/>
          <w:sz w:val="24"/>
          <w:szCs w:val="24"/>
          <w:rtl w:val="true"/>
        </w:rPr>
        <w:t xml:space="preserve">, </w:t>
      </w:r>
      <w:r>
        <w:rPr>
          <w:rFonts w:ascii="Narkisim" w:hAnsi="Narkisim" w:cs="Narkisim"/>
          <w:b/>
          <w:b/>
          <w:bCs/>
          <w:sz w:val="24"/>
          <w:sz w:val="24"/>
          <w:szCs w:val="24"/>
          <w:rtl w:val="true"/>
        </w:rPr>
        <w:t>שפינוזה</w:t>
      </w:r>
      <w:r>
        <w:rPr>
          <w:rFonts w:cs="Narkisim" w:ascii="Narkisim" w:hAnsi="Narkisim"/>
          <w:b/>
          <w:bCs/>
          <w:sz w:val="24"/>
          <w:szCs w:val="24"/>
          <w:rtl w:val="true"/>
        </w:rPr>
        <w:t>]</w:t>
      </w:r>
      <w:r>
        <w:rPr>
          <w:rFonts w:cs="Narkisim" w:ascii="Narkisim" w:hAnsi="Narkisim"/>
          <w:b/>
          <w:bCs/>
          <w:sz w:val="24"/>
          <w:szCs w:val="24"/>
          <w:rtl w:val="true"/>
        </w:rPr>
        <w:t xml:space="preserve"> </w:t>
      </w:r>
      <w:r>
        <w:rPr>
          <w:rFonts w:ascii="Narkisim" w:hAnsi="Narkisim" w:cs="Narkisim"/>
          <w:b/>
          <w:b/>
          <w:bCs/>
          <w:sz w:val="24"/>
          <w:sz w:val="24"/>
          <w:szCs w:val="24"/>
          <w:rtl w:val="true"/>
        </w:rPr>
        <w:t>היה עונה לטענה של הפיזיקליסט</w:t>
      </w:r>
      <w:r>
        <w:rPr>
          <w:rFonts w:cs="Narkisim" w:ascii="Narkisim" w:hAnsi="Narkisim"/>
          <w:b/>
          <w:bCs/>
          <w:sz w:val="24"/>
          <w:szCs w:val="24"/>
          <w:rtl w:val="true"/>
        </w:rPr>
        <w:t>?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b/>
          <w:bCs/>
          <w:sz w:val="24"/>
          <w:szCs w:val="24"/>
        </w:rPr>
      </w:pPr>
      <w:r>
        <w:rPr>
          <w:rtl w:val="true"/>
        </w:rPr>
      </w:r>
    </w:p>
    <w:p>
      <w:pPr>
        <w:pStyle w:val="Normal"/>
        <w:bidi w:val="1"/>
        <w:spacing w:lineRule="auto" w:line="360"/>
        <w:jc w:val="both"/>
        <w:rPr/>
      </w:pPr>
      <w:r>
        <w:rPr>
          <w:rFonts w:ascii="Narkisim" w:hAnsi="Narkisim" w:cs="Narkisim"/>
          <w:b/>
          <w:b/>
          <w:bCs/>
          <w:sz w:val="24"/>
          <w:sz w:val="24"/>
          <w:szCs w:val="24"/>
          <w:rtl w:val="true"/>
        </w:rPr>
        <w:t>תזת הנסמכות המטריאליסטית</w:t>
      </w:r>
      <w:r>
        <w:rPr>
          <w:rFonts w:cs="Narkisim" w:ascii="Narkisim" w:hAnsi="Narkisim"/>
          <w:b/>
          <w:bCs/>
          <w:sz w:val="24"/>
          <w:szCs w:val="24"/>
          <w:rtl w:val="true"/>
        </w:rPr>
        <w:t>:</w:t>
      </w:r>
    </w:p>
    <w:p>
      <w:pPr>
        <w:pStyle w:val="Normal"/>
        <w:bidi w:val="1"/>
        <w:spacing w:lineRule="auto" w:line="360"/>
        <w:jc w:val="both"/>
        <w:rPr>
          <w:i/>
          <w:i/>
          <w:iCs/>
        </w:rPr>
      </w:pPr>
      <w:r>
        <w:rPr>
          <w:rFonts w:ascii="Narkisim" w:hAnsi="Narkisim" w:cs="Narkisim"/>
          <w:b/>
          <w:b/>
          <w:bCs/>
          <w:i/>
          <w:i/>
          <w:iCs/>
          <w:sz w:val="24"/>
          <w:sz w:val="24"/>
          <w:szCs w:val="24"/>
          <w:rtl w:val="true"/>
        </w:rPr>
        <w:t>כל העובדות מתקיימות הודות לעובדות הפיזיקליות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b/>
          <w:bCs/>
          <w:sz w:val="24"/>
          <w:szCs w:val="24"/>
        </w:rPr>
      </w:pPr>
      <w:r>
        <w:rPr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i w:val="false"/>
          <w:i w:val="false"/>
          <w:iCs w:val="false"/>
        </w:rPr>
      </w:pPr>
      <w:r>
        <w:rPr>
          <w:rFonts w:ascii="Narkisim" w:hAnsi="Narkisim" w:cs="Narkisim"/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 xml:space="preserve">תזת </w:t>
      </w:r>
      <w:r>
        <w:rPr>
          <w:rFonts w:ascii="Narkisim" w:hAnsi="Narkisim" w:cs="Narkisim"/>
          <w:b/>
          <w:b/>
          <w:bCs/>
          <w:i w:val="false"/>
          <w:i w:val="false"/>
          <w:iCs w:val="false"/>
          <w:sz w:val="24"/>
          <w:sz w:val="24"/>
          <w:szCs w:val="24"/>
          <w:u w:val="single"/>
          <w:rtl w:val="true"/>
        </w:rPr>
        <w:t>הזהות</w:t>
      </w:r>
      <w:r>
        <w:rPr>
          <w:rFonts w:ascii="Narkisim" w:hAnsi="Narkisim" w:cs="Narkisim"/>
          <w:b/>
          <w:b/>
          <w:bCs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המטריאליסטית</w:t>
      </w:r>
      <w:r>
        <w:rPr>
          <w:rFonts w:cs="Narkisim" w:ascii="Narkisim" w:hAnsi="Narkisim"/>
          <w:b/>
          <w:bCs/>
          <w:i w:val="false"/>
          <w:iCs w:val="false"/>
          <w:sz w:val="24"/>
          <w:szCs w:val="24"/>
          <w:u w:val="none"/>
          <w:rtl w:val="true"/>
        </w:rPr>
        <w:t>:</w:t>
      </w:r>
    </w:p>
    <w:p>
      <w:pPr>
        <w:pStyle w:val="Normal"/>
        <w:bidi w:val="0"/>
        <w:spacing w:lineRule="auto" w:line="360"/>
        <w:jc w:val="both"/>
        <w:rPr>
          <w:i/>
          <w:i/>
          <w:iCs/>
        </w:rPr>
      </w:pPr>
      <w:r>
        <w:rPr>
          <w:rFonts w:cs="Narkisim" w:ascii="Narkisim" w:hAnsi="Narkisim"/>
          <w:b/>
          <w:bCs/>
          <w:i/>
          <w:iCs/>
          <w:sz w:val="24"/>
          <w:szCs w:val="24"/>
          <w:u w:val="none"/>
        </w:rPr>
        <w:t>[...]</w:t>
      </w:r>
      <w:r>
        <w:rPr>
          <w:rFonts w:cs="Narkisim" w:ascii="Narkisim" w:hAnsi="Narkisim"/>
          <w:b/>
          <w:bCs/>
          <w:i/>
          <w:iCs/>
          <w:sz w:val="24"/>
          <w:szCs w:val="24"/>
          <w:u w:val="none"/>
        </w:rPr>
        <w:t xml:space="preserve"> every type of mental state i</w:t>
      </w:r>
      <w:r>
        <w:rPr>
          <w:rFonts w:cs="Narkisim" w:ascii="Narkisim" w:hAnsi="Narkisim"/>
          <w:b/>
          <w:bCs/>
          <w:i/>
          <w:iCs/>
          <w:sz w:val="24"/>
          <w:szCs w:val="24"/>
          <w:u w:val="none"/>
        </w:rPr>
        <w:t>s</w:t>
      </w:r>
      <w:r>
        <w:rPr>
          <w:rFonts w:cs="Narkisim" w:ascii="Narkisim" w:hAnsi="Narkisim"/>
          <w:b/>
          <w:bCs/>
          <w:i/>
          <w:iCs/>
          <w:sz w:val="24"/>
          <w:szCs w:val="24"/>
          <w:u w:val="none"/>
        </w:rPr>
        <w:t xml:space="preserve"> identical to some typ</w:t>
      </w:r>
      <w:r>
        <w:rPr>
          <w:rFonts w:cs="Narkisim" w:ascii="Narkisim" w:hAnsi="Narkisim"/>
          <w:b/>
          <w:bCs/>
          <w:i/>
          <w:iCs/>
          <w:sz w:val="24"/>
          <w:szCs w:val="24"/>
          <w:u w:val="none"/>
        </w:rPr>
        <w:t>e</w:t>
      </w:r>
      <w:r>
        <w:rPr>
          <w:rFonts w:cs="Narkisim" w:ascii="Narkisim" w:hAnsi="Narkisim"/>
          <w:b/>
          <w:bCs/>
          <w:i/>
          <w:iCs/>
          <w:sz w:val="24"/>
          <w:szCs w:val="24"/>
          <w:u w:val="none"/>
        </w:rPr>
        <w:t xml:space="preserve"> of phys</w:t>
      </w:r>
      <w:r>
        <w:rPr>
          <w:rFonts w:cs="Narkisim" w:ascii="Narkisim" w:hAnsi="Narkisim"/>
          <w:b/>
          <w:bCs/>
          <w:i/>
          <w:iCs/>
          <w:sz w:val="24"/>
          <w:szCs w:val="24"/>
          <w:u w:val="none"/>
        </w:rPr>
        <w:t>i</w:t>
      </w:r>
      <w:r>
        <w:rPr>
          <w:rFonts w:cs="Narkisim" w:ascii="Narkisim" w:hAnsi="Narkisim"/>
          <w:b/>
          <w:bCs/>
          <w:i/>
          <w:iCs/>
          <w:sz w:val="24"/>
          <w:szCs w:val="24"/>
          <w:u w:val="none"/>
        </w:rPr>
        <w:t xml:space="preserve">cal state. </w:t>
      </w:r>
      <w:r>
        <w:rPr>
          <w:rFonts w:cs="Narkisim" w:ascii="Narkisim" w:hAnsi="Narkisim"/>
          <w:b w:val="false"/>
          <w:bCs w:val="false"/>
          <w:i/>
          <w:iCs/>
          <w:sz w:val="24"/>
          <w:szCs w:val="24"/>
          <w:u w:val="none"/>
        </w:rPr>
        <w:t>(Gertler)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b/>
          <w:bCs/>
          <w:sz w:val="24"/>
          <w:szCs w:val="24"/>
          <w:u w:val="none"/>
        </w:rPr>
      </w:pPr>
      <w:r>
        <w:rPr>
          <w:i/>
          <w:iCs/>
          <w:rtl w:val="true"/>
        </w:rPr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</w:rPr>
      </w:pP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משמע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“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[…] states and processes of the mind are identical to states and processes of the brain.” (</w:t>
      </w:r>
      <w:hyperlink r:id="rId2">
        <w:r>
          <w:rPr>
            <w:rStyle w:val="Hyperlink"/>
            <w:rFonts w:cs="Narkisim" w:ascii="Narkisim" w:hAnsi="Narkisim"/>
            <w:b w:val="false"/>
            <w:bCs w:val="false"/>
            <w:i w:val="false"/>
            <w:iCs w:val="false"/>
            <w:sz w:val="24"/>
            <w:szCs w:val="24"/>
            <w:u w:val="none"/>
          </w:rPr>
          <w:t>Stanford</w:t>
        </w:r>
      </w:hyperlink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)</w:t>
      </w:r>
    </w:p>
    <w:p>
      <w:pPr>
        <w:pStyle w:val="Normal"/>
        <w:bidi w:val="0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</w:rPr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</w:rPr>
      </w:pP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התהליכים הנפשיים – ובמיוחד </w:t>
      </w:r>
      <w:r>
        <w:rPr>
          <w:rFonts w:ascii="Narkisim" w:hAnsi="Narkisim" w:cs="Narkisim"/>
          <w:b/>
          <w:b/>
          <w:bCs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תפיסה</w:t>
      </w:r>
      <w:r>
        <w:rPr>
          <w:rFonts w:ascii="Narkisim" w:hAnsi="Narkisim" w:cs="Narkisim"/>
          <w:b/>
          <w:b/>
          <w:bCs/>
          <w:i/>
          <w:i/>
          <w:iCs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</w:t>
      </w:r>
      <w:r>
        <w:rPr>
          <w:rFonts w:ascii="Narkisim" w:hAnsi="Narkisim" w:cs="Narkisim"/>
          <w:b/>
          <w:b/>
          <w:bCs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שכילה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– בהכרח חומריים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b/>
          <w:bCs/>
          <w:sz w:val="24"/>
          <w:szCs w:val="24"/>
          <w:u w:val="none"/>
        </w:rPr>
      </w:pPr>
      <w:r>
        <w:rPr>
          <w:i/>
          <w:iCs/>
          <w:rtl w:val="true"/>
        </w:rPr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single"/>
          <w:rtl w:val="true"/>
        </w:rPr>
        <w:t>[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1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]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המהלך של לייבניץ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: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  <w:rtl w:val="true"/>
        </w:rPr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1. “The monad […] is nothing but a simple substance […] simple, that is, without parts”</w:t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2. “[…] there must be simple substances, since there are composites; a composite is nothing more than a collection […] of simples”</w:t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 xml:space="preserve">3. “But where there are </w:t>
      </w:r>
      <w:r>
        <w:rPr>
          <w:rFonts w:cs="Narkisim" w:ascii="Narkisim" w:hAnsi="Narkisim"/>
          <w:b/>
          <w:bCs/>
          <w:i w:val="false"/>
          <w:iCs w:val="false"/>
          <w:sz w:val="24"/>
          <w:szCs w:val="24"/>
          <w:u w:val="none"/>
        </w:rPr>
        <w:t>no parts, neither extension, nor shape, nor divisibility is possible.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”</w:t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והנה שללנו את החומר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אבל מהיכן מגיעים תהליכי הנפש – כמו התפיסה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?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  <w:rtl w:val="true"/>
        </w:rPr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 xml:space="preserve">8. “[…] If simple substances did not differ at all in their qualities, there would be no way of </w:t>
      </w:r>
      <w:r>
        <w:rPr>
          <w:rFonts w:cs="Narkisim" w:ascii="Narkisim" w:hAnsi="Narkisim"/>
          <w:b/>
          <w:bCs/>
          <w:i w:val="false"/>
          <w:iCs w:val="false"/>
          <w:sz w:val="24"/>
          <w:szCs w:val="24"/>
          <w:u w:val="none"/>
        </w:rPr>
        <w:t>perceiving any change in things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 xml:space="preserve"> […]”</w:t>
      </w:r>
    </w:p>
    <w:p>
      <w:pPr>
        <w:pStyle w:val="Normal"/>
        <w:bidi w:val="0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</w:rPr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10. “[…] I also take for granted that every created being […] and consequently the created monads as well, is subject to change […]“</w:t>
      </w:r>
    </w:p>
    <w:p>
      <w:pPr>
        <w:pStyle w:val="Normal"/>
        <w:bidi w:val="0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</w:rPr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 xml:space="preserve">11. “It follows from what we have just said that the monad’s natural changes come form an </w:t>
      </w:r>
      <w:r>
        <w:rPr>
          <w:rFonts w:cs="Narkisim" w:ascii="Narkisim" w:hAnsi="Narkisim"/>
          <w:b w:val="false"/>
          <w:bCs w:val="false"/>
          <w:i/>
          <w:iCs/>
          <w:sz w:val="24"/>
          <w:szCs w:val="24"/>
          <w:u w:val="none"/>
        </w:rPr>
        <w:t>internal principle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”</w:t>
      </w:r>
    </w:p>
    <w:p>
      <w:pPr>
        <w:pStyle w:val="Normal"/>
        <w:bidi w:val="0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</w:rPr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12. “But, besides the principle of change, there must be diversity […]”</w:t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13. “This diversity must involve a multitude in the unity or in the simple.”</w:t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 xml:space="preserve">14. “The passing state which involves and represents a multitude in the unity or in the simple substance is nothing more than what one calls </w:t>
      </w:r>
      <w:r>
        <w:rPr>
          <w:rFonts w:cs="Narkisim" w:ascii="Narkisim" w:hAnsi="Narkisim"/>
          <w:b w:val="false"/>
          <w:bCs w:val="false"/>
          <w:i/>
          <w:iCs/>
          <w:sz w:val="24"/>
          <w:szCs w:val="24"/>
          <w:u w:val="none"/>
        </w:rPr>
        <w:t>perception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 xml:space="preserve"> […]”</w:t>
      </w:r>
    </w:p>
    <w:p>
      <w:pPr>
        <w:pStyle w:val="Normal"/>
        <w:bidi w:val="0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</w:rPr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כלומר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לפי לייבניץ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:</w:t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1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המציאות חייבת להיות מורכבת ממשהו פשוט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/>
          <w:b/>
          <w:bCs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בלתי ניתן לחלוקה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-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משום שכל השאר הוא מכלול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שבבסיסו חייב להיות 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משהו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2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בהיותו</w:t>
      </w:r>
      <w:r>
        <w:rPr>
          <w:rFonts w:ascii="Narkisim" w:hAnsi="Narkisim" w:cs="Narkisim"/>
          <w:b/>
          <w:b/>
          <w:bCs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ללא חלקים</w:t>
      </w:r>
      <w:r>
        <w:rPr>
          <w:rFonts w:cs="Narkisim" w:ascii="Narkisim" w:hAnsi="Narkisim"/>
          <w:b/>
          <w:bCs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אותו משהו שולל 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התפשטות</w:t>
      </w:r>
      <w:r>
        <w:rPr>
          <w:rFonts w:cs="Narkisim" w:ascii="Narkisim" w:hAnsi="Narkisim"/>
          <w:b w:val="false"/>
          <w:bCs w:val="false"/>
          <w:i/>
          <w:iCs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צורה</w:t>
      </w:r>
      <w:r>
        <w:rPr>
          <w:rFonts w:cs="Narkisim" w:ascii="Narkisim" w:hAnsi="Narkisim"/>
          <w:b w:val="false"/>
          <w:bCs w:val="false"/>
          <w:i/>
          <w:iCs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וחלוקה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– המאפיינים של החומר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! (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מי אמר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?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דקארט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?)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  <w:rtl w:val="true"/>
        </w:rPr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3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אולם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חייב להיות ריבוי ושינוי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כמו שאנחנו רואים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4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שינוי גורר בהכרח ריבוי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b/>
          <w:bCs/>
          <w:sz w:val="24"/>
          <w:szCs w:val="24"/>
          <w:u w:val="non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5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  <w:r>
        <w:rPr>
          <w:rFonts w:cs="Narkisim" w:ascii="Narkisim" w:hAnsi="Narkisim"/>
          <w:b/>
          <w:bCs/>
          <w:i w:val="false"/>
          <w:iCs w:val="false"/>
          <w:sz w:val="24"/>
          <w:szCs w:val="24"/>
          <w:u w:val="none"/>
          <w:rtl w:val="true"/>
        </w:rPr>
        <w:t xml:space="preserve"> </w:t>
      </w:r>
      <w:r>
        <w:rPr>
          <w:rFonts w:ascii="Narkisim" w:hAnsi="Narkisim" w:cs="Narkisim"/>
          <w:b/>
          <w:b/>
          <w:bCs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ייצוג של הריבוי הוא </w:t>
      </w:r>
      <w:r>
        <w:rPr>
          <w:rFonts w:ascii="Narkisim" w:hAnsi="Narkisim" w:cs="Narkisim"/>
          <w:b/>
          <w:b/>
          <w:bCs/>
          <w:i/>
          <w:i/>
          <w:iCs/>
          <w:sz w:val="24"/>
          <w:sz w:val="24"/>
          <w:szCs w:val="24"/>
          <w:u w:val="none"/>
          <w:rtl w:val="true"/>
        </w:rPr>
        <w:t>תפיסה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b/>
          <w:bCs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  <w:rtl w:val="true"/>
        </w:rPr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המטריאליסט יגיד – 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תפיסה היא תהליך חומרי במוח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לייבניץ יגיד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cs="Narkisim" w:ascii="Narkisim" w:hAnsi="Narkisim"/>
          <w:b w:val="false"/>
          <w:bCs w:val="false"/>
          <w:i/>
          <w:iCs/>
          <w:sz w:val="24"/>
          <w:szCs w:val="24"/>
          <w:u w:val="none"/>
          <w:rtl w:val="true"/>
        </w:rPr>
        <w:t xml:space="preserve"> 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 xml:space="preserve">תפיסה </w:t>
      </w:r>
      <w:r>
        <w:rPr>
          <w:rFonts w:ascii="Narkisim" w:hAnsi="Narkisim" w:cs="Narkisim"/>
          <w:b/>
          <w:b/>
          <w:bCs/>
          <w:i/>
          <w:i/>
          <w:iCs/>
          <w:sz w:val="24"/>
          <w:sz w:val="24"/>
          <w:szCs w:val="24"/>
          <w:u w:val="none"/>
          <w:rtl w:val="true"/>
        </w:rPr>
        <w:t>לא יכולה להיות חומר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 xml:space="preserve"> – לריבוי ולשינוי חייב להיות בסיס בלתי ניתן לחלוקה</w:t>
      </w:r>
      <w:r>
        <w:rPr>
          <w:rFonts w:cs="Narkisim" w:ascii="Narkisim" w:hAnsi="Narkisim"/>
          <w:b w:val="false"/>
          <w:bCs w:val="false"/>
          <w:i/>
          <w:iCs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/>
          <w:b/>
          <w:bCs/>
          <w:i/>
          <w:i/>
          <w:iCs/>
          <w:sz w:val="24"/>
          <w:sz w:val="24"/>
          <w:szCs w:val="24"/>
          <w:u w:val="none"/>
          <w:rtl w:val="true"/>
        </w:rPr>
        <w:t>חומר לא יכול להסביר תפיסה</w:t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“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 xml:space="preserve">[…] </w:t>
      </w:r>
      <w:r>
        <w:rPr>
          <w:rFonts w:cs="Narkisim" w:ascii="Narkisim" w:hAnsi="Narkisim"/>
          <w:b w:val="false"/>
          <w:bCs w:val="false"/>
          <w:i/>
          <w:iCs/>
          <w:sz w:val="24"/>
          <w:szCs w:val="24"/>
          <w:u w:val="none"/>
        </w:rPr>
        <w:t>perception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 xml:space="preserve">, and what depends on it, is </w:t>
      </w:r>
      <w:r>
        <w:rPr>
          <w:rFonts w:cs="Narkisim" w:ascii="Narkisim" w:hAnsi="Narkisim"/>
          <w:b w:val="false"/>
          <w:bCs w:val="false"/>
          <w:i/>
          <w:iCs/>
          <w:sz w:val="24"/>
          <w:szCs w:val="24"/>
          <w:u w:val="none"/>
        </w:rPr>
        <w:t xml:space="preserve">inexplicable in terms of mechanical reasons. 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 xml:space="preserve">If we imagine that there is a machine whose structure makes it </w:t>
      </w:r>
      <w:r>
        <w:rPr>
          <w:rFonts w:cs="Narkisim" w:ascii="Narkisim" w:hAnsi="Narkisim"/>
          <w:b/>
          <w:bCs/>
          <w:i w:val="false"/>
          <w:iCs w:val="false"/>
          <w:sz w:val="24"/>
          <w:szCs w:val="24"/>
          <w:u w:val="none"/>
        </w:rPr>
        <w:t xml:space="preserve">think, sense, and have perceptions 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[…] we will never find anything to explain a perception”. And so, we should seek perception in the simple substance and not in the composite or in the machine.”</w:t>
      </w:r>
    </w:p>
    <w:p>
      <w:pPr>
        <w:pStyle w:val="Normal"/>
        <w:bidi w:val="0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</w:rPr>
      </w:r>
    </w:p>
    <w:p>
      <w:pPr>
        <w:pStyle w:val="Normal"/>
        <w:bidi w:val="1"/>
        <w:spacing w:lineRule="auto" w:line="360"/>
        <w:jc w:val="both"/>
        <w:rPr>
          <w:b w:val="false"/>
          <w:bCs w:val="false"/>
          <w:i w:val="false"/>
          <w:i w:val="false"/>
          <w:iCs w:val="false"/>
          <w:u w:val="singl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[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2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]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המהלך של שפינוזה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  <w:rtl w:val="true"/>
        </w:rPr>
      </w:r>
    </w:p>
    <w:p>
      <w:pPr>
        <w:pStyle w:val="Normal"/>
        <w:bidi w:val="0"/>
        <w:spacing w:lineRule="auto" w:line="360"/>
        <w:jc w:val="both"/>
        <w:rPr/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14a. “</w:t>
      </w:r>
      <w:r>
        <w:rPr>
          <w:rFonts w:ascii="Narkisim" w:hAnsi="Narkisim" w:cs="Narkisim"/>
          <w:sz w:val="24"/>
          <w:sz w:val="24"/>
          <w:szCs w:val="24"/>
          <w:u w:val="none"/>
          <w:rtl w:val="true"/>
        </w:rPr>
        <w:t>חוץ מאלוהים שום עצם אינו יכול להימצא ולא להיות מושג</w:t>
      </w:r>
      <w:r>
        <w:rPr>
          <w:rFonts w:cs="Narkisim" w:ascii="Narkisim" w:hAnsi="Narkisim"/>
          <w:sz w:val="24"/>
          <w:szCs w:val="24"/>
          <w:u w:val="none"/>
        </w:rPr>
        <w:t>.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”</w:t>
      </w:r>
    </w:p>
    <w:p>
      <w:pPr>
        <w:pStyle w:val="Normal"/>
        <w:bidi w:val="0"/>
        <w:spacing w:lineRule="auto" w:line="360"/>
        <w:jc w:val="both"/>
        <w:rPr>
          <w:rFonts w:ascii="Narkisim" w:hAnsi="Narkisim" w:cs="Narkisim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u w:val="single"/>
        </w:rPr>
      </w:r>
    </w:p>
    <w:p>
      <w:pPr>
        <w:pStyle w:val="Normal"/>
        <w:bidi w:val="1"/>
        <w:spacing w:lineRule="auto" w:line="360"/>
        <w:jc w:val="both"/>
        <w:rPr/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1b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 “</w:t>
      </w:r>
      <w:r>
        <w:rPr>
          <w:rFonts w:ascii="Narkisim" w:hAnsi="Narkisim" w:cs="Narkisim"/>
          <w:sz w:val="24"/>
          <w:sz w:val="24"/>
          <w:szCs w:val="24"/>
          <w:u w:val="none"/>
          <w:rtl w:val="true"/>
        </w:rPr>
        <w:t>המחשבה היא תואר של אלוהים</w:t>
      </w:r>
      <w:r>
        <w:rPr>
          <w:rFonts w:cs="Narkisim" w:ascii="Narkisim" w:hAnsi="Narkisim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sz w:val="24"/>
          <w:sz w:val="24"/>
          <w:szCs w:val="24"/>
          <w:u w:val="none"/>
          <w:rtl w:val="true"/>
        </w:rPr>
        <w:t>או אלוהים הוא דבר חושב</w:t>
      </w:r>
      <w:r>
        <w:rPr>
          <w:rFonts w:cs="Narkisim" w:ascii="Narkisim" w:hAnsi="Narkisim"/>
          <w:sz w:val="24"/>
          <w:szCs w:val="24"/>
          <w:u w:val="none"/>
          <w:rtl w:val="true"/>
        </w:rPr>
        <w:t>.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”</w:t>
      </w:r>
    </w:p>
    <w:p>
      <w:pPr>
        <w:pStyle w:val="Normal"/>
        <w:bidi w:val="1"/>
        <w:spacing w:lineRule="auto" w:line="360"/>
        <w:jc w:val="both"/>
        <w:rPr/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2b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.. "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ההתפשטות היא תואר של אלוהים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 אלוהים הוא דבר מתפשט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”</w:t>
      </w:r>
    </w:p>
    <w:p>
      <w:pPr>
        <w:pStyle w:val="Normal"/>
        <w:bidi w:val="1"/>
        <w:spacing w:lineRule="auto" w:line="360"/>
        <w:jc w:val="both"/>
        <w:rPr/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3b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 “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הגוף אינו יכול לקבוע את הנפש לחשוב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והנפש אינה יכולה לקבוע את הגוף לתנועה או למנוחה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או לכל דבר אחר 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(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אם יש דבר כזה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).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”</w:t>
      </w:r>
    </w:p>
    <w:p>
      <w:pPr>
        <w:pStyle w:val="Normal"/>
        <w:bidi w:val="1"/>
        <w:spacing w:lineRule="auto" w:line="360"/>
        <w:jc w:val="both"/>
        <w:rPr/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3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def. 1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 “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בשם </w:t>
      </w:r>
      <w:r>
        <w:rPr>
          <w:rStyle w:val="Strong"/>
          <w:rFonts w:ascii="Narkisim" w:hAnsi="Narkisim" w:cs="Narkisim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סיבה הולמת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אני מכנה סיבה שניתן לתפוס מתוכה באופן ברור ומובחן את תולדתה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ואלי בשם סיבה </w:t>
      </w:r>
      <w:r>
        <w:rPr>
          <w:rStyle w:val="Strong"/>
          <w:rFonts w:ascii="Narkisim" w:hAnsi="Narkisim" w:cs="Narkisim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בלתי הולמת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או </w:t>
      </w:r>
      <w:r>
        <w:rPr>
          <w:rStyle w:val="Strong"/>
          <w:rFonts w:ascii="Narkisim" w:hAnsi="Narkisim" w:cs="Narkisim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חלקית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אכנה סיבה שלא ניתן להבין את תולדתה מתוכה בלבד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”</w:t>
      </w:r>
    </w:p>
    <w:p>
      <w:pPr>
        <w:pStyle w:val="Normal"/>
        <w:bidi w:val="1"/>
        <w:spacing w:lineRule="auto" w:line="360"/>
        <w:jc w:val="both"/>
        <w:rPr/>
      </w:pP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כלומר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לייבניץ אומר שלא ניתן להבין את הסיבה לתפיסה מן החומר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]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ינוזה יגדיר סיבה הולמת ככזו ש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ניתן לתפוס מתוכה באופן ברור ומובחן את תולדתה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משמע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החומר הוא סיבה 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בלתי הולמת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(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יש רק אל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והחומר הוא רק אופן אחד שלו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),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מה ששולל במפורש את תזת הנסמכות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b w:val="false"/>
          <w:bCs w:val="false"/>
          <w:i w:val="false"/>
          <w:i w:val="false"/>
          <w:iCs w:val="false"/>
          <w:sz w:val="24"/>
          <w:szCs w:val="24"/>
          <w:u w:val="none"/>
        </w:rPr>
      </w:pPr>
      <w:r>
        <w:rPr>
          <w:rtl w:val="true"/>
        </w:rPr>
      </w:r>
    </w:p>
    <w:p>
      <w:pPr>
        <w:pStyle w:val="Normal"/>
        <w:bidi w:val="1"/>
        <w:spacing w:lineRule="auto" w:line="360"/>
        <w:jc w:val="both"/>
        <w:rPr/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1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</w:rPr>
        <w:t>def.a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 “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</w:t>
      </w:r>
      <w:r>
        <w:rPr>
          <w:rStyle w:val="Strong"/>
          <w:rFonts w:ascii="Narkisim" w:hAnsi="Narkisim" w:cs="Narkisim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סיבת עצמו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אני מבין את מה שמהותו כוללת קיום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Style w:val="Emphasis"/>
          <w:rFonts w:ascii="Narkisim" w:hAnsi="Narkisim" w:cs="Narkisim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</w:t>
      </w:r>
      <w:r>
        <w:rPr>
          <w:rStyle w:val="Emphasis"/>
          <w:rFonts w:ascii="Narkisim" w:hAnsi="Narkisim" w:cs="Narkisim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את מה שטבעו אינו יכול להיות מושג אלא כקיים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”</w:t>
      </w:r>
    </w:p>
    <w:p>
      <w:pPr>
        <w:pStyle w:val="Normal"/>
        <w:bidi w:val="1"/>
        <w:spacing w:lineRule="auto" w:line="360"/>
        <w:jc w:val="both"/>
        <w:rPr>
          <w:rFonts w:ascii="Narkisim" w:hAnsi="Narkisim" w:cs="Narkisim"/>
          <w:b w:val="false"/>
          <w:bCs w:val="false"/>
          <w:i w:val="false"/>
          <w:i w:val="false"/>
          <w:iCs w:val="false"/>
          <w:sz w:val="24"/>
          <w:szCs w:val="24"/>
          <w:u w:val="none"/>
        </w:rPr>
      </w:pPr>
      <w:r>
        <w:rPr>
          <w:rtl w:val="true"/>
        </w:rPr>
      </w:r>
    </w:p>
    <w:p>
      <w:pPr>
        <w:pStyle w:val="Normal"/>
        <w:bidi w:val="1"/>
        <w:spacing w:lineRule="auto" w:line="360"/>
        <w:jc w:val="both"/>
        <w:rPr/>
      </w:pP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ח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ומר יכול להסביר את כל הדברים רק אם הוא אינו תלוי בשום דבר אחר לקיים אותו או ליצור אותו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לייבניץ תוקף את החלוקה – שפינוזה תוקף את הסופיות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1134" w:right="1134" w:gutter="0" w:header="1134" w:top="1693" w:footer="0" w:bottom="1134"/>
      <w:pgNumType w:fmt="decimal"/>
      <w:formProt w:val="false"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imbus Roman"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Narkisim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b/>
        <w:bCs/>
      </w:rPr>
    </w:pPr>
    <w:r>
      <w:rPr>
        <w:b/>
        <w:bCs/>
      </w:rPr>
      <w:t>207130253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b/>
        <w:bCs/>
      </w:rPr>
    </w:pPr>
    <w:r>
      <w:rPr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75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NumberingSymbols">
    <w:name w:val="Numbering Symbols"/>
    <w:qFormat/>
    <w:rPr/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Style14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firstLine="58" w:left="0" w:right="0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4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BlockQuotation">
    <w:name w:val="Block Quotation"/>
    <w:basedOn w:val="Normal"/>
    <w:qFormat/>
    <w:pPr>
      <w:spacing w:before="0" w:after="283"/>
      <w:ind w:hanging="0" w:left="567" w:right="567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plato.stanford.edu/entries/mind-identity/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463</TotalTime>
  <Application>LibreOffice/24.2.1.2$Linux_X86_64 LibreOffice_project/420$Build-2</Application>
  <AppVersion>15.0000</AppVersion>
  <Pages>3</Pages>
  <Words>585</Words>
  <Characters>2728</Characters>
  <CharactersWithSpaces>3286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2024-02-03T13:06:37Z</dcterms:created>
  <dc:creator/>
  <dc:description/>
  <dc:language>he-IL</dc:language>
  <cp:lastModifiedBy/>
  <dcterms:modified xsi:type="dcterms:W3CDTF">2024-03-21T18:57:11Z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