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Philosophy"/>
        <w:numPr>
          <w:ilvl w:val="0"/>
          <w:numId w:val="2"/>
        </w:numPr>
        <w:bidi w:val="1"/>
        <w:spacing w:lineRule="auto" w:line="360"/>
        <w:rPr>
          <w:b/>
          <w:b/>
          <w:bCs/>
        </w:rPr>
      </w:pPr>
      <w:r>
        <w:rPr>
          <w:b/>
          <w:b/>
          <w:bCs/>
          <w:rtl w:val="true"/>
        </w:rPr>
        <w:t>מהי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ההגדרה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של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טבע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עפ</w:t>
      </w:r>
      <w:r>
        <w:rPr>
          <w:b/>
          <w:bCs/>
          <w:rtl w:val="true"/>
        </w:rPr>
        <w:t>"</w:t>
      </w:r>
      <w:r>
        <w:rPr>
          <w:b/>
          <w:b/>
          <w:bCs/>
          <w:rtl w:val="true"/>
        </w:rPr>
        <w:t>י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הפרק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הזה</w:t>
      </w:r>
      <w:r>
        <w:rPr>
          <w:b/>
          <w:bCs/>
          <w:rtl w:val="true"/>
        </w:rPr>
        <w:t xml:space="preserve">? </w:t>
      </w:r>
      <w:r>
        <w:rPr>
          <w:b/>
          <w:b/>
          <w:bCs/>
          <w:rtl w:val="true"/>
        </w:rPr>
        <w:t>ומדוע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על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פיה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העץ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ביער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הינו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טבע</w:t>
      </w:r>
      <w:r>
        <w:rPr>
          <w:b/>
          <w:bCs/>
          <w:rtl w:val="true"/>
        </w:rPr>
        <w:t xml:space="preserve">, </w:t>
      </w:r>
      <w:r>
        <w:rPr>
          <w:b/>
          <w:b/>
          <w:bCs/>
          <w:rtl w:val="true"/>
        </w:rPr>
        <w:t>אבל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שולחן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שעשוי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מעץ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אינו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טבע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כשולחן</w:t>
      </w:r>
      <w:r>
        <w:rPr>
          <w:b/>
          <w:bCs/>
          <w:rtl w:val="true"/>
        </w:rPr>
        <w:t xml:space="preserve">? </w:t>
      </w:r>
    </w:p>
    <w:p>
      <w:pPr>
        <w:pStyle w:val="Philosophy"/>
        <w:bidi w:val="1"/>
        <w:spacing w:lineRule="auto" w:line="360"/>
        <w:rPr>
          <w:b/>
          <w:b/>
          <w:bCs/>
        </w:rPr>
      </w:pPr>
      <w:r>
        <w:rPr>
          <w:b w:val="false"/>
          <w:bCs w:val="false"/>
          <w:rtl w:val="true"/>
        </w:rPr>
        <w:t>[</w:t>
      </w:r>
      <w:r>
        <w:rPr>
          <w:b w:val="false"/>
          <w:bCs w:val="false"/>
        </w:rPr>
        <w:t>1</w:t>
      </w:r>
      <w:r>
        <w:rPr>
          <w:b w:val="false"/>
          <w:bCs w:val="false"/>
          <w:rtl w:val="true"/>
        </w:rPr>
        <w:t xml:space="preserve">] </w:t>
      </w:r>
      <w:r>
        <w:rPr>
          <w:b w:val="false"/>
          <w:b w:val="false"/>
          <w:bCs w:val="false"/>
          <w:rtl w:val="true"/>
        </w:rPr>
        <w:t>מה זה להיות</w:t>
      </w:r>
      <w:r>
        <w:rPr>
          <w:b w:val="false"/>
          <w:bCs w:val="false"/>
          <w:rtl w:val="true"/>
        </w:rPr>
        <w:t>?</w:t>
      </w:r>
    </w:p>
    <w:p>
      <w:pPr>
        <w:pStyle w:val="Philosophy"/>
        <w:bidi w:val="1"/>
        <w:spacing w:lineRule="auto" w:line="360"/>
        <w:rPr>
          <w:b/>
          <w:b/>
          <w:bCs/>
        </w:rPr>
      </w:pPr>
      <w:r>
        <w:rPr>
          <w:b w:val="false"/>
          <w:b w:val="false"/>
          <w:bCs w:val="false"/>
          <w:rtl w:val="true"/>
        </w:rPr>
        <w:t>להיות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זה להיות מסוים – להיות כלשעצמו </w:t>
      </w:r>
      <w:r>
        <w:rPr>
          <w:b w:val="false"/>
          <w:bCs w:val="false"/>
          <w:rtl w:val="true"/>
        </w:rPr>
        <w:t>(</w:t>
      </w:r>
      <w:r>
        <w:rPr>
          <w:b w:val="false"/>
          <w:bCs w:val="false"/>
        </w:rPr>
        <w:t>In virtue of itself</w:t>
      </w:r>
      <w:r>
        <w:rPr>
          <w:b w:val="false"/>
          <w:bCs w:val="false"/>
          <w:rtl w:val="true"/>
        </w:rPr>
        <w:t xml:space="preserve">). </w:t>
      </w:r>
      <w:r>
        <w:rPr>
          <w:b w:val="false"/>
          <w:b w:val="false"/>
          <w:bCs w:val="false"/>
          <w:rtl w:val="true"/>
        </w:rPr>
        <w:t>להיות זה להישאר עצמאי בפני שינוי</w:t>
      </w:r>
      <w:r>
        <w:rPr>
          <w:b w:val="false"/>
          <w:bCs w:val="false"/>
          <w:rtl w:val="true"/>
        </w:rPr>
        <w:t>. (</w:t>
      </w:r>
      <w:r>
        <w:rPr>
          <w:b w:val="false"/>
          <w:b w:val="false"/>
          <w:bCs w:val="false"/>
          <w:rtl w:val="true"/>
        </w:rPr>
        <w:t>מטאפיזיקה</w:t>
      </w:r>
      <w:r>
        <w:rPr>
          <w:b w:val="false"/>
          <w:bCs w:val="false"/>
          <w:rtl w:val="true"/>
        </w:rPr>
        <w:t>)</w:t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Philosophy"/>
        <w:bidi w:val="1"/>
        <w:spacing w:lineRule="auto" w:line="360"/>
        <w:rPr>
          <w:b/>
          <w:b/>
          <w:bCs/>
        </w:rPr>
      </w:pPr>
      <w:r>
        <w:rPr>
          <w:b w:val="false"/>
          <w:bCs w:val="false"/>
          <w:rtl w:val="true"/>
        </w:rPr>
        <w:t>[</w:t>
      </w:r>
      <w:r>
        <w:rPr>
          <w:b w:val="false"/>
          <w:bCs w:val="false"/>
        </w:rPr>
        <w:t>2</w:t>
      </w:r>
      <w:r>
        <w:rPr>
          <w:b w:val="false"/>
          <w:bCs w:val="false"/>
          <w:rtl w:val="true"/>
        </w:rPr>
        <w:t xml:space="preserve">] </w:t>
      </w:r>
      <w:r>
        <w:rPr>
          <w:b w:val="false"/>
          <w:b w:val="false"/>
          <w:bCs w:val="false"/>
          <w:rtl w:val="true"/>
        </w:rPr>
        <w:t>אילו מין דברים ישנם</w:t>
      </w:r>
      <w:r>
        <w:rPr>
          <w:b w:val="false"/>
          <w:bCs w:val="false"/>
          <w:rtl w:val="true"/>
        </w:rPr>
        <w:t>?</w:t>
      </w:r>
    </w:p>
    <w:p>
      <w:pPr>
        <w:pStyle w:val="Philosophy"/>
        <w:bidi w:val="1"/>
        <w:spacing w:lineRule="auto" w:line="360"/>
        <w:rPr>
          <w:b/>
          <w:b/>
          <w:bCs/>
        </w:rPr>
      </w:pPr>
      <w:r>
        <w:rPr>
          <w:b w:val="false"/>
          <w:b w:val="false"/>
          <w:bCs w:val="false"/>
          <w:rtl w:val="true"/>
        </w:rPr>
        <w:t xml:space="preserve">ישנם דברים בעלי דחף ותכלית </w:t>
      </w:r>
      <w:r>
        <w:rPr>
          <w:b w:val="false"/>
          <w:bCs w:val="false"/>
          <w:rtl w:val="true"/>
        </w:rPr>
        <w:t xml:space="preserve">- </w:t>
      </w:r>
      <w:r>
        <w:rPr>
          <w:b w:val="false"/>
          <w:b w:val="false"/>
          <w:bCs w:val="false"/>
          <w:rtl w:val="true"/>
        </w:rPr>
        <w:t>טבעיים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וכאלו שאינם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 xml:space="preserve">בהיותם </w:t>
      </w:r>
      <w:r>
        <w:rPr>
          <w:b w:val="false"/>
          <w:b w:val="false"/>
          <w:bCs w:val="false"/>
          <w:rtl w:val="true"/>
        </w:rPr>
        <w:t>עצמאיים לחלוטין מתוקף הדחף הפנימי שלהם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הישיים הטבעיים הם אלו שהווים במלוא המובן</w:t>
      </w:r>
      <w:r>
        <w:rPr>
          <w:b w:val="false"/>
          <w:bCs w:val="false"/>
          <w:rtl w:val="true"/>
        </w:rPr>
        <w:t xml:space="preserve">. </w:t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Philosophy"/>
        <w:bidi w:val="1"/>
        <w:spacing w:lineRule="auto" w:line="360"/>
        <w:rPr>
          <w:b/>
          <w:b/>
          <w:bCs/>
        </w:rPr>
      </w:pPr>
      <w:r>
        <w:rPr>
          <w:b w:val="false"/>
          <w:bCs w:val="false"/>
          <w:rtl w:val="true"/>
        </w:rPr>
        <w:t>[</w:t>
      </w:r>
      <w:r>
        <w:rPr>
          <w:b w:val="false"/>
          <w:bCs w:val="false"/>
        </w:rPr>
        <w:t>3</w:t>
      </w:r>
      <w:r>
        <w:rPr>
          <w:b w:val="false"/>
          <w:bCs w:val="false"/>
          <w:rtl w:val="true"/>
        </w:rPr>
        <w:t xml:space="preserve">] </w:t>
      </w:r>
      <w:r>
        <w:rPr>
          <w:b w:val="false"/>
          <w:b w:val="false"/>
          <w:bCs w:val="false"/>
          <w:rtl w:val="true"/>
        </w:rPr>
        <w:t>מהי ההגדרה של טבע</w:t>
      </w:r>
      <w:r>
        <w:rPr>
          <w:b w:val="false"/>
          <w:bCs w:val="false"/>
          <w:rtl w:val="true"/>
        </w:rPr>
        <w:t>?</w:t>
      </w:r>
    </w:p>
    <w:p>
      <w:pPr>
        <w:pStyle w:val="Philosophy"/>
        <w:bidi w:val="1"/>
        <w:spacing w:lineRule="auto" w:line="360"/>
        <w:rPr>
          <w:b/>
          <w:b/>
          <w:bCs/>
        </w:rPr>
      </w:pPr>
      <w:r>
        <w:rPr>
          <w:b w:val="false"/>
          <w:b w:val="false"/>
          <w:bCs w:val="false"/>
          <w:rtl w:val="true"/>
        </w:rPr>
        <w:t xml:space="preserve">טבע הוא מקורו של העצם הטבעי </w:t>
      </w:r>
      <w:r>
        <w:rPr>
          <w:b w:val="false"/>
          <w:bCs w:val="false"/>
          <w:rtl w:val="true"/>
        </w:rPr>
        <w:t>(</w:t>
      </w:r>
      <w:r>
        <w:rPr>
          <w:b w:val="false"/>
          <w:b w:val="false"/>
          <w:bCs w:val="false"/>
          <w:rtl w:val="true"/>
        </w:rPr>
        <w:t>חומר</w:t>
      </w:r>
      <w:r>
        <w:rPr>
          <w:b w:val="false"/>
          <w:bCs w:val="false"/>
          <w:rtl w:val="true"/>
        </w:rPr>
        <w:t xml:space="preserve">), </w:t>
      </w:r>
      <w:r>
        <w:rPr>
          <w:b w:val="false"/>
          <w:b w:val="false"/>
          <w:bCs w:val="false"/>
          <w:rtl w:val="true"/>
        </w:rPr>
        <w:t xml:space="preserve">הדחף העצמאי שלו לשינוי </w:t>
      </w:r>
      <w:r>
        <w:rPr>
          <w:b w:val="false"/>
          <w:bCs w:val="false"/>
          <w:rtl w:val="true"/>
        </w:rPr>
        <w:t>(</w:t>
      </w:r>
      <w:r>
        <w:rPr>
          <w:b w:val="false"/>
          <w:b w:val="false"/>
          <w:bCs w:val="false"/>
          <w:rtl w:val="true"/>
        </w:rPr>
        <w:t>אנרגיה</w:t>
      </w:r>
      <w:r>
        <w:rPr>
          <w:b w:val="false"/>
          <w:bCs w:val="false"/>
          <w:rtl w:val="true"/>
        </w:rPr>
        <w:t xml:space="preserve">), </w:t>
      </w:r>
      <w:r>
        <w:rPr>
          <w:b w:val="false"/>
          <w:b w:val="false"/>
          <w:bCs w:val="false"/>
          <w:rtl w:val="true"/>
        </w:rPr>
        <w:t xml:space="preserve">והתכלית אשר לעברה הוא חותר </w:t>
      </w:r>
      <w:r>
        <w:rPr>
          <w:b w:val="false"/>
          <w:bCs w:val="false"/>
          <w:rtl w:val="true"/>
        </w:rPr>
        <w:t>(</w:t>
      </w:r>
      <w:r>
        <w:rPr>
          <w:b w:val="false"/>
          <w:b w:val="false"/>
          <w:bCs w:val="false"/>
          <w:rtl w:val="true"/>
        </w:rPr>
        <w:t>טלוס</w:t>
      </w:r>
      <w:r>
        <w:rPr>
          <w:b w:val="false"/>
          <w:bCs w:val="false"/>
          <w:rtl w:val="true"/>
        </w:rPr>
        <w:t xml:space="preserve">). </w:t>
      </w:r>
      <w:r>
        <w:rPr>
          <w:b w:val="false"/>
          <w:b w:val="false"/>
          <w:bCs w:val="false"/>
          <w:rtl w:val="true"/>
        </w:rPr>
        <w:t>ה</w:t>
      </w:r>
      <w:r>
        <w:rPr>
          <w:b w:val="false"/>
          <w:b w:val="false"/>
          <w:bCs w:val="false"/>
          <w:rtl w:val="true"/>
        </w:rPr>
        <w:t>צורה היא מימושו המלא של העצם – וההוויה במלוא המובן</w:t>
      </w:r>
      <w:r>
        <w:rPr>
          <w:b w:val="false"/>
          <w:bCs w:val="false"/>
          <w:rtl w:val="true"/>
        </w:rPr>
        <w:t>.</w:t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Philosophy"/>
        <w:bidi w:val="1"/>
        <w:spacing w:lineRule="auto" w:line="360"/>
        <w:rPr>
          <w:b/>
          <w:b/>
          <w:bCs/>
        </w:rPr>
      </w:pPr>
      <w:r>
        <w:rPr>
          <w:b w:val="false"/>
          <w:b w:val="false"/>
          <w:bCs w:val="false"/>
          <w:rtl w:val="true"/>
        </w:rPr>
        <w:t>ט</w:t>
      </w:r>
      <w:r>
        <w:rPr>
          <w:b w:val="false"/>
          <w:b w:val="false"/>
          <w:bCs w:val="false"/>
          <w:rtl w:val="true"/>
        </w:rPr>
        <w:t>בע הוא הדחף של הישיים הטבעיים לעבר מימוש התכלית שלהם – הצורה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הצורה היא חלק מהעצם – בכל דבר עצמאי וטבעי מוטמע הדחף למימוש התכלית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אף היא חלק מהעצם</w:t>
      </w:r>
      <w:r>
        <w:rPr>
          <w:b w:val="false"/>
          <w:bCs w:val="false"/>
          <w:rtl w:val="true"/>
        </w:rPr>
        <w:t>.</w:t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Philosophy"/>
        <w:bidi w:val="1"/>
        <w:spacing w:lineRule="auto" w:line="360"/>
        <w:rPr>
          <w:b/>
          <w:b/>
          <w:bCs/>
        </w:rPr>
      </w:pPr>
      <w:r>
        <w:rPr>
          <w:b w:val="false"/>
          <w:bCs w:val="false"/>
          <w:rtl w:val="true"/>
        </w:rPr>
        <w:t>[</w:t>
      </w:r>
      <w:r>
        <w:rPr>
          <w:b w:val="false"/>
          <w:bCs w:val="false"/>
        </w:rPr>
        <w:t>4</w:t>
      </w:r>
      <w:r>
        <w:rPr>
          <w:b w:val="false"/>
          <w:bCs w:val="false"/>
          <w:rtl w:val="true"/>
        </w:rPr>
        <w:t xml:space="preserve">] </w:t>
      </w:r>
      <w:r>
        <w:rPr>
          <w:b w:val="false"/>
          <w:b w:val="false"/>
          <w:bCs w:val="false"/>
          <w:rtl w:val="true"/>
        </w:rPr>
        <w:t>מדוע על פיה העץ ביער הינו טבע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אבל שולחן שעשוי מעץ אינו טבע כשולחן</w:t>
      </w:r>
      <w:r>
        <w:rPr>
          <w:b w:val="false"/>
          <w:bCs w:val="false"/>
          <w:rtl w:val="true"/>
        </w:rPr>
        <w:t>?</w:t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Philosophy"/>
        <w:bidi w:val="1"/>
        <w:spacing w:lineRule="auto" w:line="360"/>
        <w:rPr>
          <w:b/>
          <w:b/>
          <w:bCs/>
        </w:rPr>
      </w:pPr>
      <w:r>
        <w:rPr>
          <w:b w:val="false"/>
          <w:b w:val="false"/>
          <w:bCs w:val="false"/>
          <w:rtl w:val="true"/>
        </w:rPr>
        <w:t>ל</w:t>
      </w:r>
      <w:r>
        <w:rPr>
          <w:b w:val="false"/>
          <w:b w:val="false"/>
          <w:bCs w:val="false"/>
          <w:rtl w:val="true"/>
        </w:rPr>
        <w:t>עץ ביער ישנה תכלית קבועה מראש – להיות העץ ה</w:t>
      </w:r>
      <w:r>
        <w:rPr>
          <w:b w:val="false"/>
          <w:bCs w:val="false"/>
          <w:rtl w:val="true"/>
        </w:rPr>
        <w:t>'</w:t>
      </w:r>
      <w:r>
        <w:rPr>
          <w:b w:val="false"/>
          <w:b w:val="false"/>
          <w:bCs w:val="false"/>
          <w:rtl w:val="true"/>
        </w:rPr>
        <w:t>עצי</w:t>
      </w:r>
      <w:r>
        <w:rPr>
          <w:b w:val="false"/>
          <w:bCs w:val="false"/>
          <w:rtl w:val="true"/>
        </w:rPr>
        <w:t xml:space="preserve">' </w:t>
      </w:r>
      <w:r>
        <w:rPr>
          <w:b w:val="false"/>
          <w:b w:val="false"/>
          <w:bCs w:val="false"/>
          <w:rtl w:val="true"/>
        </w:rPr>
        <w:t>ביותר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יש לו גם דחף פנימי מובנה לעבר התבנית הזו – הוא צומח ומלבלב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זוהי הצורה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לעומתו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לשולחן שעשוי מעץ אין צורה שכזו – אין לו דחף עצמאי לממש את תכליתו</w:t>
      </w:r>
      <w:r>
        <w:rPr>
          <w:b w:val="false"/>
          <w:bCs w:val="false"/>
          <w:rtl w:val="true"/>
        </w:rPr>
        <w:t>.</w:t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Philosophy"/>
        <w:numPr>
          <w:ilvl w:val="0"/>
          <w:numId w:val="2"/>
        </w:numPr>
        <w:bidi w:val="1"/>
        <w:spacing w:lineRule="auto" w:line="360"/>
        <w:rPr>
          <w:b/>
          <w:b/>
          <w:bCs/>
        </w:rPr>
      </w:pPr>
      <w:r>
        <w:rPr>
          <w:b/>
          <w:b/>
          <w:bCs/>
          <w:rtl w:val="true"/>
        </w:rPr>
        <w:t>מהו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בדיוק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חומר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ומהי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צורה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עבור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אריסטו</w:t>
      </w:r>
      <w:r>
        <w:rPr>
          <w:b/>
          <w:bCs/>
          <w:rtl w:val="true"/>
        </w:rPr>
        <w:t xml:space="preserve">? </w:t>
      </w:r>
      <w:r>
        <w:rPr>
          <w:b/>
          <w:b/>
          <w:bCs/>
          <w:rtl w:val="true"/>
        </w:rPr>
        <w:t>למה</w:t>
      </w:r>
      <w:r>
        <w:rPr>
          <w:b/>
          <w:bCs/>
          <w:rtl w:val="true"/>
        </w:rPr>
        <w:t xml:space="preserve">, </w:t>
      </w:r>
      <w:r>
        <w:rPr>
          <w:b/>
          <w:b/>
          <w:bCs/>
          <w:rtl w:val="true"/>
        </w:rPr>
        <w:t>ובאיזה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מובן</w:t>
      </w:r>
      <w:r>
        <w:rPr>
          <w:b/>
          <w:bCs/>
          <w:rtl w:val="true"/>
        </w:rPr>
        <w:t xml:space="preserve">, </w:t>
      </w:r>
      <w:r>
        <w:rPr>
          <w:b/>
          <w:b/>
          <w:bCs/>
          <w:rtl w:val="true"/>
        </w:rPr>
        <w:t>הצורה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Cs/>
          <w:rtl w:val="true"/>
        </w:rPr>
        <w:t>(</w:t>
      </w:r>
      <w:r>
        <w:rPr>
          <w:b/>
          <w:b/>
          <w:bCs/>
          <w:rtl w:val="true"/>
        </w:rPr>
        <w:t>או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Cs/>
          <w:rtl w:val="true"/>
        </w:rPr>
        <w:t>"</w:t>
      </w:r>
      <w:r>
        <w:rPr>
          <w:b/>
          <w:b/>
          <w:bCs/>
          <w:rtl w:val="true"/>
        </w:rPr>
        <w:t>התבנית</w:t>
      </w:r>
      <w:r>
        <w:rPr>
          <w:b/>
          <w:bCs/>
          <w:rtl w:val="true"/>
        </w:rPr>
        <w:t xml:space="preserve">") </w:t>
      </w:r>
      <w:r>
        <w:rPr>
          <w:b/>
          <w:b/>
          <w:bCs/>
          <w:rtl w:val="true"/>
        </w:rPr>
        <w:t>היא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i/>
          <w:i/>
          <w:iCs/>
          <w:rtl w:val="true"/>
        </w:rPr>
        <w:t>יותר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טבע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מחומר</w:t>
      </w:r>
      <w:r>
        <w:rPr>
          <w:b/>
          <w:bCs/>
          <w:rtl w:val="true"/>
        </w:rPr>
        <w:t>? {</w:t>
      </w:r>
      <w:r>
        <w:rPr>
          <w:b/>
          <w:b/>
          <w:bCs/>
          <w:rtl w:val="true"/>
        </w:rPr>
        <w:t>שימו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לב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שבבוא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להסביר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למה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הצורה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היא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יותר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טבע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מחומר</w:t>
      </w:r>
      <w:r>
        <w:rPr>
          <w:b/>
          <w:bCs/>
          <w:rtl w:val="true"/>
        </w:rPr>
        <w:t xml:space="preserve">, </w:t>
      </w:r>
      <w:r>
        <w:rPr>
          <w:b/>
          <w:b/>
          <w:bCs/>
          <w:rtl w:val="true"/>
        </w:rPr>
        <w:t>אריסטו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עושה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זאת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בכך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שהוא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קושר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את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מושג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הצורה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למושג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Cs/>
          <w:rtl w:val="true"/>
        </w:rPr>
        <w:t>"</w:t>
      </w:r>
      <w:r>
        <w:rPr>
          <w:b/>
          <w:b/>
          <w:bCs/>
          <w:rtl w:val="true"/>
        </w:rPr>
        <w:t>בפועל</w:t>
      </w:r>
      <w:r>
        <w:rPr>
          <w:b/>
          <w:bCs/>
          <w:rtl w:val="true"/>
        </w:rPr>
        <w:t>" (</w:t>
      </w:r>
      <w:r>
        <w:rPr>
          <w:b/>
          <w:bCs/>
        </w:rPr>
        <w:t>being at work</w:t>
      </w:r>
      <w:r>
        <w:rPr>
          <w:b/>
          <w:bCs/>
          <w:rtl w:val="true"/>
        </w:rPr>
        <w:t xml:space="preserve">) </w:t>
      </w:r>
      <w:r>
        <w:rPr>
          <w:b/>
          <w:b/>
          <w:bCs/>
          <w:rtl w:val="true"/>
        </w:rPr>
        <w:t>למה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הוא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עושה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זאת</w:t>
      </w:r>
      <w:r>
        <w:rPr>
          <w:b/>
          <w:bCs/>
          <w:rtl w:val="true"/>
        </w:rPr>
        <w:t xml:space="preserve">? </w:t>
      </w:r>
      <w:r>
        <w:rPr>
          <w:b/>
          <w:b/>
          <w:bCs/>
          <w:rtl w:val="true"/>
        </w:rPr>
        <w:t>מה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פשר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מהלך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הטיעון</w:t>
      </w:r>
      <w:r>
        <w:rPr>
          <w:rFonts w:cs="Calibri;Century Gothic"/>
          <w:b/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הזה</w:t>
      </w:r>
      <w:r>
        <w:rPr>
          <w:b/>
          <w:bCs/>
          <w:rtl w:val="true"/>
        </w:rPr>
        <w:t>?}</w:t>
      </w:r>
    </w:p>
    <w:p>
      <w:pPr>
        <w:pStyle w:val="Philosophy"/>
        <w:bidi w:val="1"/>
        <w:spacing w:lineRule="auto" w:line="360"/>
        <w:rPr/>
      </w:pPr>
      <w:r>
        <w:rPr>
          <w:b/>
          <w:bCs/>
          <w:rtl w:val="true"/>
        </w:rPr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>[</w:t>
      </w:r>
      <w:r>
        <w:rPr>
          <w:b w:val="false"/>
          <w:bCs w:val="false"/>
        </w:rPr>
        <w:t>5</w:t>
      </w:r>
      <w:r>
        <w:rPr>
          <w:b w:val="false"/>
          <w:bCs w:val="false"/>
          <w:rtl w:val="true"/>
        </w:rPr>
        <w:t xml:space="preserve">] </w:t>
      </w:r>
      <w:r>
        <w:rPr>
          <w:b w:val="false"/>
          <w:b w:val="false"/>
          <w:bCs w:val="false"/>
          <w:rtl w:val="true"/>
        </w:rPr>
        <w:t>מהו בדיוק חומר ומהי צורה</w:t>
      </w:r>
      <w:r>
        <w:rPr>
          <w:b w:val="false"/>
          <w:bCs w:val="false"/>
          <w:rtl w:val="true"/>
        </w:rPr>
        <w:t>?</w:t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 w:val="false"/>
          <w:b w:val="false"/>
          <w:bCs w:val="false"/>
          <w:rtl w:val="true"/>
        </w:rPr>
        <w:t xml:space="preserve">חומר הוא </w:t>
      </w:r>
      <w:r>
        <w:rPr>
          <w:b/>
          <w:b/>
          <w:bCs/>
          <w:rtl w:val="true"/>
        </w:rPr>
        <w:t>המקור הראשוני</w:t>
      </w:r>
      <w:r>
        <w:rPr>
          <w:b w:val="false"/>
          <w:b w:val="false"/>
          <w:bCs w:val="false"/>
          <w:rtl w:val="true"/>
        </w:rPr>
        <w:t xml:space="preserve"> של הישיים הטבעיים </w:t>
      </w:r>
      <w:r>
        <w:rPr>
          <w:b w:val="false"/>
          <w:bCs w:val="false"/>
          <w:rtl w:val="true"/>
        </w:rPr>
        <w:t>(</w:t>
      </w:r>
      <w:r>
        <w:rPr>
          <w:b w:val="false"/>
          <w:b w:val="false"/>
          <w:bCs w:val="false"/>
          <w:rtl w:val="true"/>
        </w:rPr>
        <w:t>ר</w:t>
      </w:r>
      <w:r>
        <w:rPr>
          <w:b w:val="false"/>
          <w:bCs w:val="false"/>
          <w:rtl w:val="true"/>
        </w:rPr>
        <w:t xml:space="preserve">' </w:t>
      </w:r>
      <w:r>
        <w:rPr>
          <w:b w:val="false"/>
          <w:b w:val="false"/>
          <w:bCs w:val="false"/>
          <w:rtl w:val="true"/>
        </w:rPr>
        <w:t>מטאפיזיקה</w:t>
      </w:r>
      <w:r>
        <w:rPr>
          <w:b w:val="false"/>
          <w:bCs w:val="false"/>
          <w:rtl w:val="true"/>
        </w:rPr>
        <w:t>)</w:t>
      </w:r>
      <w:r>
        <w:rPr>
          <w:b w:val="false"/>
          <w:bCs w:val="false"/>
          <w:rtl w:val="true"/>
        </w:rPr>
        <w:t xml:space="preserve"> – </w:t>
      </w:r>
      <w:r>
        <w:rPr>
          <w:b w:val="false"/>
          <w:b w:val="false"/>
          <w:bCs w:val="false"/>
          <w:rtl w:val="true"/>
        </w:rPr>
        <w:t xml:space="preserve">הדבר בעל הפוטנציאל </w:t>
      </w:r>
      <w:r>
        <w:rPr>
          <w:b w:val="false"/>
          <w:bCs w:val="false"/>
          <w:rtl w:val="true"/>
        </w:rPr>
        <w:t>(</w:t>
      </w:r>
      <w:r>
        <w:rPr>
          <w:b w:val="false"/>
          <w:b w:val="false"/>
          <w:bCs w:val="false"/>
          <w:rtl w:val="true"/>
        </w:rPr>
        <w:t>דינאמיס</w:t>
      </w:r>
      <w:r>
        <w:rPr>
          <w:b w:val="false"/>
          <w:bCs w:val="false"/>
          <w:rtl w:val="true"/>
        </w:rPr>
        <w:t xml:space="preserve">) </w:t>
      </w:r>
      <w:r>
        <w:rPr>
          <w:b w:val="false"/>
          <w:b w:val="false"/>
          <w:bCs w:val="false"/>
          <w:rtl w:val="true"/>
        </w:rPr>
        <w:t>למימוש תכליתו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לעומתו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הצורה היא </w:t>
      </w:r>
      <w:r>
        <w:rPr>
          <w:b w:val="false"/>
          <w:b w:val="false"/>
          <w:bCs w:val="false"/>
          <w:rtl w:val="true"/>
        </w:rPr>
        <w:t xml:space="preserve">היות בפעולה </w:t>
      </w:r>
      <w:r>
        <w:rPr>
          <w:b w:val="false"/>
          <w:bCs w:val="false"/>
          <w:rtl w:val="true"/>
        </w:rPr>
        <w:t>(</w:t>
      </w:r>
      <w:r>
        <w:rPr>
          <w:b w:val="false"/>
          <w:b w:val="false"/>
          <w:bCs w:val="false"/>
          <w:rtl w:val="true"/>
        </w:rPr>
        <w:t>אנרגיה</w:t>
      </w:r>
      <w:r>
        <w:rPr>
          <w:b w:val="false"/>
          <w:bCs w:val="false"/>
          <w:rtl w:val="true"/>
        </w:rPr>
        <w:t xml:space="preserve">) </w:t>
      </w:r>
      <w:r>
        <w:rPr>
          <w:b w:val="false"/>
          <w:b w:val="false"/>
          <w:bCs w:val="false"/>
          <w:rtl w:val="true"/>
        </w:rPr>
        <w:t>לעבר מימוש התכלית במלואה</w:t>
      </w:r>
      <w:r>
        <w:rPr>
          <w:b w:val="false"/>
          <w:bCs w:val="false"/>
          <w:rtl w:val="true"/>
        </w:rPr>
        <w:t xml:space="preserve">.  </w:t>
      </w:r>
      <w:r>
        <w:rPr>
          <w:b w:val="false"/>
          <w:b w:val="false"/>
          <w:bCs w:val="false"/>
          <w:rtl w:val="true"/>
        </w:rPr>
        <w:t>כלומר</w:t>
      </w:r>
      <w:r>
        <w:rPr>
          <w:b w:val="false"/>
          <w:bCs w:val="false"/>
          <w:rtl w:val="true"/>
        </w:rPr>
        <w:t>:</w:t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 xml:space="preserve">- </w:t>
      </w:r>
      <w:r>
        <w:rPr>
          <w:b w:val="false"/>
          <w:b w:val="false"/>
          <w:bCs w:val="false"/>
          <w:rtl w:val="true"/>
        </w:rPr>
        <w:t>הדבר הראשוני – חומר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 xml:space="preserve">לחומר יש פוטנציאל </w:t>
      </w:r>
      <w:r>
        <w:rPr>
          <w:b w:val="false"/>
          <w:bCs w:val="false"/>
          <w:rtl w:val="true"/>
        </w:rPr>
        <w:t>(</w:t>
      </w:r>
      <w:r>
        <w:rPr>
          <w:b w:val="false"/>
          <w:b w:val="false"/>
          <w:bCs w:val="false"/>
          <w:rtl w:val="true"/>
        </w:rPr>
        <w:t>דינאמיס</w:t>
      </w:r>
      <w:r>
        <w:rPr>
          <w:b w:val="false"/>
          <w:bCs w:val="false"/>
          <w:rtl w:val="true"/>
        </w:rPr>
        <w:t xml:space="preserve">) </w:t>
      </w:r>
      <w:r>
        <w:rPr>
          <w:b w:val="false"/>
          <w:b w:val="false"/>
          <w:bCs w:val="false"/>
          <w:rtl w:val="true"/>
        </w:rPr>
        <w:t>להתממש</w:t>
      </w:r>
      <w:r>
        <w:rPr>
          <w:b w:val="false"/>
          <w:bCs w:val="false"/>
          <w:rtl w:val="true"/>
        </w:rPr>
        <w:t>.</w:t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 xml:space="preserve">- </w:t>
      </w:r>
      <w:r>
        <w:rPr>
          <w:b w:val="false"/>
          <w:b w:val="false"/>
          <w:bCs w:val="false"/>
          <w:rtl w:val="true"/>
        </w:rPr>
        <w:t>הדחף שלו למימוש התכלי</w:t>
      </w:r>
      <w:r>
        <w:rPr>
          <w:b w:val="false"/>
          <w:b w:val="false"/>
          <w:bCs w:val="false"/>
          <w:rtl w:val="true"/>
        </w:rPr>
        <w:t>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לתנועה ולמנוחה</w:t>
      </w:r>
      <w:r>
        <w:rPr>
          <w:b w:val="false"/>
          <w:b w:val="false"/>
          <w:bCs w:val="false"/>
          <w:rtl w:val="true"/>
        </w:rPr>
        <w:t xml:space="preserve"> – טבע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מה שמפעיל את עצמו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 xml:space="preserve">הדחף הזה הוא חלק מהעצם </w:t>
      </w:r>
      <w:r>
        <w:rPr>
          <w:b w:val="false"/>
          <w:bCs w:val="false"/>
          <w:rtl w:val="true"/>
        </w:rPr>
        <w:t>(</w:t>
      </w:r>
      <w:r>
        <w:rPr>
          <w:b w:val="false"/>
          <w:b w:val="false"/>
          <w:bCs w:val="false"/>
          <w:rtl w:val="true"/>
        </w:rPr>
        <w:t>הדחף של בלוט לגדול להיות אלון הוא חלק מהעצמיות שלו כבלוט</w:t>
      </w:r>
      <w:r>
        <w:rPr>
          <w:b w:val="false"/>
          <w:bCs w:val="false"/>
          <w:rtl w:val="true"/>
        </w:rPr>
        <w:t>).</w:t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 xml:space="preserve">- </w:t>
      </w:r>
      <w:r>
        <w:rPr>
          <w:b w:val="false"/>
          <w:b w:val="false"/>
          <w:bCs w:val="false"/>
          <w:rtl w:val="true"/>
        </w:rPr>
        <w:t>הצורה – הטבע בפעולה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חומר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המונע בדחף פנימי </w:t>
      </w:r>
      <w:r>
        <w:rPr>
          <w:b w:val="false"/>
          <w:b w:val="false"/>
          <w:bCs w:val="false"/>
          <w:rtl w:val="true"/>
        </w:rPr>
        <w:t>לעבר תכליתו להיות במלוא המובן</w:t>
      </w:r>
      <w:r>
        <w:rPr>
          <w:b w:val="false"/>
          <w:bCs w:val="false"/>
          <w:rtl w:val="true"/>
        </w:rPr>
        <w:t>.</w:t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 xml:space="preserve">- </w:t>
      </w:r>
      <w:r>
        <w:rPr>
          <w:b w:val="false"/>
          <w:b w:val="false"/>
          <w:bCs w:val="false"/>
          <w:rtl w:val="true"/>
        </w:rPr>
        <w:t>מימוש התכלית תוך היות בפעולה – הוויה במלוא המובן</w:t>
      </w:r>
      <w:r>
        <w:rPr>
          <w:b w:val="false"/>
          <w:bCs w:val="false"/>
          <w:rtl w:val="true"/>
        </w:rPr>
        <w:t>.</w:t>
      </w:r>
    </w:p>
    <w:p>
      <w:pPr>
        <w:pStyle w:val="Philosophy"/>
        <w:bidi w:val="1"/>
        <w:spacing w:lineRule="auto" w:line="360"/>
        <w:rPr/>
      </w:pPr>
      <w:r>
        <w:rPr>
          <w:b w:val="false"/>
          <w:bCs w:val="false"/>
          <w:rtl w:val="true"/>
        </w:rPr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 xml:space="preserve">- </w:t>
      </w:r>
      <w:r>
        <w:rPr>
          <w:b w:val="false"/>
          <w:b w:val="false"/>
          <w:bCs w:val="false"/>
          <w:rtl w:val="true"/>
        </w:rPr>
        <w:t>הבלוט הוא החומר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הוא יכול להיות אלון אם ניתן לו לגדול</w:t>
      </w:r>
      <w:r>
        <w:rPr>
          <w:b w:val="false"/>
          <w:bCs w:val="false"/>
          <w:rtl w:val="true"/>
        </w:rPr>
        <w:t>.</w:t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 xml:space="preserve">- </w:t>
      </w:r>
      <w:r>
        <w:rPr>
          <w:b w:val="false"/>
          <w:b w:val="false"/>
          <w:bCs w:val="false"/>
          <w:rtl w:val="true"/>
        </w:rPr>
        <w:t>הטבע שלו הוא שאם נשתול אותו באדמה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הוא יוכל לצמוח ולהיות אלון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זה חלק מהותי בהיותו אלון</w:t>
      </w:r>
      <w:r>
        <w:rPr>
          <w:b w:val="false"/>
          <w:bCs w:val="false"/>
          <w:rtl w:val="true"/>
        </w:rPr>
        <w:t xml:space="preserve">; </w:t>
      </w:r>
      <w:r>
        <w:rPr>
          <w:b w:val="false"/>
          <w:b w:val="false"/>
          <w:bCs w:val="false"/>
          <w:rtl w:val="true"/>
        </w:rPr>
        <w:t>אם הוא לא צומח כששותלים אותו באדמה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זה לא בלוט – זה משהו אחר</w:t>
      </w:r>
      <w:r>
        <w:rPr>
          <w:b w:val="false"/>
          <w:bCs w:val="false"/>
          <w:rtl w:val="true"/>
        </w:rPr>
        <w:t>.</w:t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 xml:space="preserve">- </w:t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>---</w:t>
      </w:r>
    </w:p>
    <w:p>
      <w:pPr>
        <w:pStyle w:val="Philosophy"/>
        <w:bidi w:val="1"/>
        <w:spacing w:lineRule="auto" w:line="360"/>
        <w:rPr/>
      </w:pPr>
      <w:r>
        <w:rPr>
          <w:b w:val="false"/>
          <w:bCs w:val="false"/>
          <w:rtl w:val="true"/>
        </w:rPr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>[</w:t>
      </w:r>
      <w:r>
        <w:rPr>
          <w:b w:val="false"/>
          <w:bCs w:val="false"/>
        </w:rPr>
        <w:t>0</w:t>
      </w:r>
      <w:r>
        <w:rPr>
          <w:b w:val="false"/>
          <w:bCs w:val="false"/>
          <w:rtl w:val="true"/>
        </w:rPr>
        <w:t xml:space="preserve">] </w:t>
      </w:r>
      <w:r>
        <w:rPr>
          <w:b w:val="false"/>
          <w:b w:val="false"/>
          <w:bCs w:val="false"/>
          <w:rtl w:val="true"/>
        </w:rPr>
        <w:t>מבוא</w:t>
      </w:r>
    </w:p>
    <w:p>
      <w:pPr>
        <w:pStyle w:val="Philosophy"/>
        <w:bidi w:val="1"/>
        <w:spacing w:lineRule="auto" w:line="360"/>
        <w:rPr/>
      </w:pPr>
      <w:r>
        <w:rPr>
          <w:b w:val="false"/>
          <w:bCs w:val="false"/>
          <w:rtl w:val="true"/>
        </w:rPr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>[</w:t>
      </w:r>
      <w:r>
        <w:rPr>
          <w:b w:val="false"/>
          <w:bCs w:val="false"/>
        </w:rPr>
        <w:t>1</w:t>
      </w:r>
      <w:r>
        <w:rPr>
          <w:b w:val="false"/>
          <w:bCs w:val="false"/>
          <w:rtl w:val="true"/>
        </w:rPr>
        <w:t xml:space="preserve">] </w:t>
      </w:r>
      <w:r>
        <w:rPr>
          <w:b w:val="false"/>
          <w:b w:val="false"/>
          <w:bCs w:val="false"/>
          <w:rtl w:val="true"/>
        </w:rPr>
        <w:t xml:space="preserve">מה זה </w:t>
      </w:r>
      <w:r>
        <w:rPr>
          <w:b w:val="false"/>
          <w:bCs w:val="false"/>
          <w:rtl w:val="true"/>
        </w:rPr>
        <w:t>"</w:t>
      </w:r>
      <w:r>
        <w:rPr>
          <w:b w:val="false"/>
          <w:b w:val="false"/>
          <w:bCs w:val="false"/>
          <w:rtl w:val="true"/>
        </w:rPr>
        <w:t>להיות</w:t>
      </w:r>
      <w:r>
        <w:rPr>
          <w:b w:val="false"/>
          <w:bCs w:val="false"/>
          <w:rtl w:val="true"/>
        </w:rPr>
        <w:t>"? (</w:t>
      </w:r>
      <w:r>
        <w:rPr>
          <w:b w:val="false"/>
          <w:b w:val="false"/>
          <w:bCs w:val="false"/>
          <w:rtl w:val="true"/>
        </w:rPr>
        <w:t>מהו ה</w:t>
      </w:r>
      <w:r>
        <w:rPr>
          <w:b w:val="false"/>
          <w:bCs w:val="false"/>
          <w:rtl w:val="true"/>
        </w:rPr>
        <w:t>"</w:t>
      </w:r>
      <w:r>
        <w:rPr>
          <w:b w:val="false"/>
          <w:b w:val="false"/>
          <w:bCs w:val="false"/>
          <w:rtl w:val="true"/>
        </w:rPr>
        <w:t>עצם</w:t>
      </w:r>
      <w:r>
        <w:rPr>
          <w:b w:val="false"/>
          <w:bCs w:val="false"/>
          <w:rtl w:val="true"/>
        </w:rPr>
        <w:t>"?)</w:t>
      </w:r>
    </w:p>
    <w:p>
      <w:pPr>
        <w:pStyle w:val="Philosophy"/>
        <w:bidi w:val="1"/>
        <w:spacing w:lineRule="auto" w:line="360"/>
        <w:rPr/>
      </w:pPr>
      <w:r>
        <w:rPr>
          <w:b w:val="false"/>
          <w:bCs w:val="false"/>
          <w:rtl w:val="true"/>
        </w:rPr>
      </w:r>
    </w:p>
    <w:p>
      <w:pPr>
        <w:pStyle w:val="Philosophy"/>
        <w:bidi w:val="1"/>
        <w:spacing w:lineRule="auto" w:line="360"/>
        <w:rPr/>
      </w:pPr>
      <w:r>
        <w:rPr>
          <w:b w:val="false"/>
          <w:bCs w:val="false"/>
          <w:rtl w:val="true"/>
        </w:rPr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>[</w:t>
      </w:r>
      <w:r>
        <w:rPr>
          <w:b w:val="false"/>
          <w:bCs w:val="false"/>
        </w:rPr>
        <w:t>2</w:t>
      </w:r>
      <w:r>
        <w:rPr>
          <w:b w:val="false"/>
          <w:bCs w:val="false"/>
          <w:rtl w:val="true"/>
        </w:rPr>
        <w:t xml:space="preserve">] </w:t>
      </w:r>
      <w:r>
        <w:rPr>
          <w:b w:val="false"/>
          <w:b w:val="false"/>
          <w:bCs w:val="false"/>
          <w:rtl w:val="true"/>
        </w:rPr>
        <w:t xml:space="preserve">מה זה </w:t>
      </w:r>
      <w:r>
        <w:rPr>
          <w:b w:val="false"/>
          <w:bCs w:val="false"/>
          <w:rtl w:val="true"/>
        </w:rPr>
        <w:t>"</w:t>
      </w:r>
      <w:r>
        <w:rPr>
          <w:b w:val="false"/>
          <w:b w:val="false"/>
          <w:bCs w:val="false"/>
          <w:rtl w:val="true"/>
        </w:rPr>
        <w:t>להיות טבעי</w:t>
      </w:r>
      <w:r>
        <w:rPr>
          <w:b w:val="false"/>
          <w:bCs w:val="false"/>
          <w:rtl w:val="true"/>
        </w:rPr>
        <w:t>"?</w:t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 w:val="false"/>
          <w:b w:val="false"/>
          <w:bCs w:val="false"/>
          <w:rtl w:val="true"/>
        </w:rPr>
        <w:t>ה</w:t>
      </w:r>
      <w:r>
        <w:rPr>
          <w:b w:val="false"/>
          <w:b w:val="false"/>
          <w:bCs w:val="false"/>
          <w:rtl w:val="true"/>
        </w:rPr>
        <w:t>תפיסה האריסטותלית מחלקת את הדברים שהווים לשניים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הישים הטבעיים ואלו שאינם טבעיים</w:t>
      </w:r>
      <w:r>
        <w:rPr>
          <w:b w:val="false"/>
          <w:bCs w:val="false"/>
          <w:rtl w:val="true"/>
        </w:rPr>
        <w:t>.</w:t>
      </w:r>
      <w:r>
        <w:rPr>
          <w:rStyle w:val="FootnoteAnchor"/>
          <w:b w:val="false"/>
          <w:bCs w:val="false"/>
          <w:rtl w:val="true"/>
        </w:rPr>
        <w:footnoteReference w:id="2"/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הישיים הטבעיים הם עצמים אשר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במהותם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כוללים טבע כלשהו – </w:t>
      </w:r>
      <w:r>
        <w:rPr>
          <w:b w:val="false"/>
          <w:b w:val="false"/>
          <w:bCs w:val="false"/>
          <w:rtl w:val="true"/>
        </w:rPr>
        <w:t xml:space="preserve">הם </w:t>
      </w:r>
      <w:r>
        <w:rPr>
          <w:b w:val="false"/>
          <w:b w:val="false"/>
          <w:bCs w:val="false"/>
          <w:rtl w:val="true"/>
        </w:rPr>
        <w:t>בעלי</w:t>
      </w:r>
      <w:r>
        <w:rPr>
          <w:b w:val="false"/>
          <w:b w:val="false"/>
          <w:bCs w:val="false"/>
          <w:rtl w:val="true"/>
        </w:rPr>
        <w:t xml:space="preserve"> דחף פנימי </w:t>
      </w:r>
      <w:r>
        <w:rPr>
          <w:b w:val="false"/>
          <w:b w:val="false"/>
          <w:bCs w:val="false"/>
          <w:rtl w:val="true"/>
        </w:rPr>
        <w:t>לשינוי המניע אותם</w:t>
      </w:r>
      <w:r>
        <w:rPr>
          <w:b w:val="false"/>
          <w:b w:val="false"/>
          <w:bCs w:val="false"/>
          <w:rtl w:val="true"/>
        </w:rPr>
        <w:t xml:space="preserve"> לעבר תכלית מסוימת</w:t>
      </w:r>
      <w:r>
        <w:rPr>
          <w:rStyle w:val="FootnoteAnchor"/>
          <w:b w:val="false"/>
          <w:b w:val="false"/>
          <w:bCs w:val="false"/>
          <w:rtl w:val="true"/>
        </w:rPr>
        <w:footnoteReference w:id="3"/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שאיפה</w:t>
      </w:r>
      <w:r>
        <w:rPr>
          <w:b w:val="false"/>
          <w:b w:val="false"/>
          <w:bCs w:val="false"/>
          <w:rtl w:val="true"/>
        </w:rPr>
        <w:t xml:space="preserve"> זו מתחילה ממקור ראשוני – החומר – אשר טומן בחובו את הפוטנציאל </w:t>
      </w:r>
      <w:r>
        <w:rPr>
          <w:b w:val="false"/>
          <w:bCs w:val="false"/>
          <w:rtl w:val="true"/>
        </w:rPr>
        <w:t>(</w:t>
      </w:r>
      <w:r>
        <w:rPr>
          <w:b w:val="false"/>
          <w:b w:val="false"/>
          <w:bCs w:val="false"/>
          <w:rtl w:val="true"/>
        </w:rPr>
        <w:t>דינאמיס</w:t>
      </w:r>
      <w:r>
        <w:rPr>
          <w:b w:val="false"/>
          <w:bCs w:val="false"/>
          <w:rtl w:val="true"/>
        </w:rPr>
        <w:t xml:space="preserve">) </w:t>
      </w:r>
      <w:r>
        <w:rPr>
          <w:b w:val="false"/>
          <w:b w:val="false"/>
          <w:bCs w:val="false"/>
          <w:rtl w:val="true"/>
        </w:rPr>
        <w:t>להתממש</w:t>
      </w:r>
      <w:r>
        <w:rPr>
          <w:b w:val="false"/>
          <w:b w:val="false"/>
          <w:bCs w:val="false"/>
          <w:rtl w:val="true"/>
        </w:rPr>
        <w:t xml:space="preserve"> ובכך להיות במלוא המובן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האופן שבו הדינאמיס יכול להתממש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כמו גם זהותה של התכלית אשר אליה שואף העצם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נקבעת על ידי הצורה שלו – התבנית הטמונה בטבעו של העצם לתהוותו ממקור ראשוני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אופן השינוי שהוא יכול לעבור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ומימושו המלא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החומר והצורה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איפוא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הם שני חלקים בלתי נפרדים מהטבע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ה</w:t>
      </w:r>
      <w:r>
        <w:rPr>
          <w:b w:val="false"/>
          <w:bCs w:val="false"/>
          <w:rtl w:val="true"/>
        </w:rPr>
        <w:t>'</w:t>
      </w:r>
      <w:r>
        <w:rPr>
          <w:b w:val="false"/>
          <w:b w:val="false"/>
          <w:bCs w:val="false"/>
          <w:rtl w:val="true"/>
        </w:rPr>
        <w:t>מהיכן</w:t>
      </w:r>
      <w:r>
        <w:rPr>
          <w:b w:val="false"/>
          <w:bCs w:val="false"/>
          <w:rtl w:val="true"/>
        </w:rPr>
        <w:t xml:space="preserve">' </w:t>
      </w:r>
      <w:r>
        <w:rPr>
          <w:b w:val="false"/>
          <w:b w:val="false"/>
          <w:bCs w:val="false"/>
          <w:rtl w:val="true"/>
        </w:rPr>
        <w:t>וה</w:t>
      </w:r>
      <w:r>
        <w:rPr>
          <w:b w:val="false"/>
          <w:bCs w:val="false"/>
          <w:rtl w:val="true"/>
        </w:rPr>
        <w:t>'</w:t>
      </w:r>
      <w:r>
        <w:rPr>
          <w:b w:val="false"/>
          <w:b w:val="false"/>
          <w:bCs w:val="false"/>
          <w:rtl w:val="true"/>
        </w:rPr>
        <w:t>לשם מה</w:t>
      </w:r>
      <w:r>
        <w:rPr>
          <w:b w:val="false"/>
          <w:bCs w:val="false"/>
          <w:rtl w:val="true"/>
        </w:rPr>
        <w:t xml:space="preserve">' </w:t>
      </w:r>
      <w:r>
        <w:rPr>
          <w:b w:val="false"/>
          <w:b w:val="false"/>
          <w:bCs w:val="false"/>
          <w:rtl w:val="true"/>
        </w:rPr>
        <w:t>של כל עצם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והתהליך שעל אותו מקור לעבור בכדי להגיע לכדי אותו </w:t>
      </w:r>
      <w:r>
        <w:rPr>
          <w:b w:val="false"/>
          <w:bCs w:val="false"/>
          <w:rtl w:val="true"/>
        </w:rPr>
        <w:t>'</w:t>
      </w:r>
      <w:r>
        <w:rPr>
          <w:b w:val="false"/>
          <w:b w:val="false"/>
          <w:bCs w:val="false"/>
          <w:rtl w:val="true"/>
        </w:rPr>
        <w:t>לשם מה</w:t>
      </w:r>
      <w:r>
        <w:rPr>
          <w:b w:val="false"/>
          <w:bCs w:val="false"/>
          <w:rtl w:val="true"/>
        </w:rPr>
        <w:t>'.</w:t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Philosophy"/>
        <w:bidi w:val="1"/>
        <w:spacing w:lineRule="auto" w:line="36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>[</w:t>
      </w:r>
      <w:r>
        <w:rPr>
          <w:b w:val="false"/>
          <w:bCs w:val="false"/>
        </w:rPr>
        <w:t>3</w:t>
      </w:r>
      <w:r>
        <w:rPr>
          <w:b w:val="false"/>
          <w:bCs w:val="false"/>
          <w:rtl w:val="true"/>
        </w:rPr>
        <w:t xml:space="preserve">] </w:t>
      </w:r>
      <w:r>
        <w:rPr>
          <w:b w:val="false"/>
          <w:b w:val="false"/>
          <w:bCs w:val="false"/>
          <w:rtl w:val="true"/>
        </w:rPr>
        <w:t xml:space="preserve">מהו </w:t>
      </w:r>
      <w:r>
        <w:rPr>
          <w:b w:val="false"/>
          <w:bCs w:val="false"/>
          <w:rtl w:val="true"/>
        </w:rPr>
        <w:t>"</w:t>
      </w:r>
      <w:r>
        <w:rPr>
          <w:b w:val="false"/>
          <w:b w:val="false"/>
          <w:bCs w:val="false"/>
          <w:rtl w:val="true"/>
        </w:rPr>
        <w:t>טבע</w:t>
      </w:r>
      <w:r>
        <w:rPr>
          <w:b w:val="false"/>
          <w:bCs w:val="false"/>
          <w:rtl w:val="true"/>
        </w:rPr>
        <w:t>"? (</w:t>
      </w:r>
      <w:r>
        <w:rPr>
          <w:b w:val="false"/>
          <w:b w:val="false"/>
          <w:bCs w:val="false"/>
          <w:rtl w:val="true"/>
        </w:rPr>
        <w:t>הצורה</w:t>
      </w:r>
      <w:r>
        <w:rPr>
          <w:b w:val="false"/>
          <w:bCs w:val="false"/>
          <w:rtl w:val="true"/>
        </w:rPr>
        <w:t>)</w:t>
      </w:r>
    </w:p>
    <w:p>
      <w:pPr>
        <w:pStyle w:val="Philosophy"/>
        <w:bidi w:val="1"/>
        <w:spacing w:lineRule="auto" w:line="360"/>
        <w:ind w:left="0" w:right="0" w:hanging="0"/>
        <w:rPr>
          <w:b w:val="false"/>
          <w:b w:val="false"/>
          <w:bCs w:val="false"/>
        </w:rPr>
      </w:pPr>
      <w:r>
        <w:rPr>
          <w:b w:val="false"/>
          <w:b w:val="false"/>
          <w:bCs w:val="false"/>
          <w:rtl w:val="true"/>
        </w:rPr>
        <w:t>חרף היותם בלתי נפרדים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אין חלקים אלו שווים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הצורה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קובע אריסטו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היא טבע</w:t>
      </w:r>
      <w:r>
        <w:rPr>
          <w:rStyle w:val="FootnoteAnchor"/>
          <w:b w:val="false"/>
          <w:b w:val="false"/>
          <w:bCs w:val="false"/>
          <w:rtl w:val="true"/>
        </w:rPr>
        <w:footnoteReference w:id="4"/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מאחורי קביעה נחרצת זו עומד קיום המהות של העצם – ה</w:t>
      </w:r>
      <w:r>
        <w:rPr>
          <w:b w:val="false"/>
          <w:bCs w:val="false"/>
          <w:rtl w:val="true"/>
        </w:rPr>
        <w:t>"</w:t>
      </w:r>
      <w:r>
        <w:rPr>
          <w:b w:val="false"/>
          <w:b w:val="false"/>
          <w:bCs w:val="false"/>
          <w:rtl w:val="true"/>
        </w:rPr>
        <w:t>מה שמשהו ממשיך להיות על מנת להיות כלל</w:t>
      </w:r>
      <w:r>
        <w:rPr>
          <w:b w:val="false"/>
          <w:bCs w:val="false"/>
          <w:rtl w:val="true"/>
        </w:rPr>
        <w:t xml:space="preserve">". </w:t>
      </w:r>
    </w:p>
    <w:p>
      <w:pPr>
        <w:pStyle w:val="Philosophy"/>
        <w:bidi w:val="1"/>
        <w:spacing w:lineRule="auto" w:line="360"/>
        <w:ind w:left="0" w:right="0" w:hanging="0"/>
        <w:rPr/>
      </w:pPr>
      <w:r>
        <w:rPr>
          <w:b w:val="false"/>
          <w:bCs w:val="false"/>
          <w:rtl w:val="true"/>
        </w:rPr>
      </w:r>
    </w:p>
    <w:p>
      <w:pPr>
        <w:pStyle w:val="Philosophy"/>
        <w:bidi w:val="1"/>
        <w:spacing w:lineRule="auto" w:line="360"/>
        <w:ind w:left="0" w:right="0" w:hanging="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>[</w:t>
      </w:r>
      <w:r>
        <w:rPr>
          <w:b w:val="false"/>
          <w:bCs w:val="false"/>
        </w:rPr>
        <w:t>4</w:t>
      </w:r>
      <w:r>
        <w:rPr>
          <w:b w:val="false"/>
          <w:bCs w:val="false"/>
          <w:rtl w:val="true"/>
        </w:rPr>
        <w:t>]</w:t>
      </w:r>
    </w:p>
    <w:p>
      <w:pPr>
        <w:pStyle w:val="Philosophy"/>
        <w:bidi w:val="1"/>
        <w:spacing w:lineRule="auto" w:line="360"/>
        <w:ind w:left="0" w:right="0" w:hanging="0"/>
        <w:rPr/>
      </w:pPr>
      <w:r>
        <w:rPr>
          <w:b w:val="false"/>
          <w:bCs w:val="false"/>
          <w:rtl w:val="true"/>
        </w:rPr>
      </w:r>
    </w:p>
    <w:p>
      <w:pPr>
        <w:pStyle w:val="Philosophy"/>
        <w:bidi w:val="1"/>
        <w:spacing w:lineRule="auto" w:line="360"/>
        <w:ind w:left="0" w:right="0" w:hanging="0"/>
        <w:rPr/>
      </w:pPr>
      <w:r>
        <w:rPr>
          <w:b w:val="false"/>
          <w:bCs w:val="false"/>
          <w:rtl w:val="true"/>
        </w:rPr>
      </w:r>
    </w:p>
    <w:p>
      <w:pPr>
        <w:pStyle w:val="Philosophy"/>
        <w:bidi w:val="1"/>
        <w:spacing w:lineRule="auto" w:line="360"/>
        <w:ind w:left="0" w:right="0" w:hanging="0"/>
        <w:rPr/>
      </w:pPr>
      <w:r>
        <w:rPr>
          <w:b w:val="false"/>
          <w:bCs w:val="false"/>
          <w:rtl w:val="true"/>
        </w:rPr>
      </w:r>
    </w:p>
    <w:p>
      <w:pPr>
        <w:pStyle w:val="Philosophy"/>
        <w:bidi w:val="1"/>
        <w:spacing w:lineRule="auto" w:line="360"/>
        <w:ind w:left="0" w:right="0" w:hanging="0"/>
        <w:rPr/>
      </w:pPr>
      <w:r>
        <w:rPr>
          <w:b w:val="false"/>
          <w:bCs w:val="false"/>
          <w:rtl w:val="true"/>
        </w:rPr>
      </w:r>
    </w:p>
    <w:p>
      <w:pPr>
        <w:pStyle w:val="Philosophy"/>
        <w:bidi w:val="1"/>
        <w:spacing w:lineRule="auto" w:line="360"/>
        <w:ind w:left="0" w:right="0" w:hanging="0"/>
        <w:rPr/>
      </w:pPr>
      <w:r>
        <w:rPr>
          <w:b w:val="false"/>
          <w:bCs w:val="false"/>
          <w:rtl w:val="true"/>
        </w:rPr>
      </w:r>
    </w:p>
    <w:p>
      <w:pPr>
        <w:pStyle w:val="Philosophy"/>
        <w:bidi w:val="1"/>
        <w:spacing w:lineRule="auto" w:line="360"/>
        <w:ind w:left="0" w:right="0" w:hanging="0"/>
        <w:rPr/>
      </w:pPr>
      <w:r>
        <w:rPr>
          <w:b w:val="false"/>
          <w:bCs w:val="false"/>
          <w:rtl w:val="true"/>
        </w:rPr>
      </w:r>
    </w:p>
    <w:p>
      <w:pPr>
        <w:pStyle w:val="Philosophy"/>
        <w:bidi w:val="1"/>
        <w:spacing w:lineRule="auto" w:line="360"/>
        <w:ind w:left="0" w:right="0" w:hanging="0"/>
        <w:rPr/>
      </w:pPr>
      <w:r>
        <w:rPr>
          <w:b w:val="false"/>
          <w:bCs w:val="false"/>
          <w:rtl w:val="true"/>
        </w:rPr>
      </w:r>
    </w:p>
    <w:sectPr>
      <w:footnotePr>
        <w:numFmt w:val="decimal"/>
      </w:footnote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suppressLineNumbers/>
        <w:bidi w:val="0"/>
        <w:ind w:left="340" w:hanging="340"/>
        <w:jc w:val="left"/>
        <w:rPr/>
      </w:pPr>
      <w:r>
        <w:rPr>
          <w:rStyle w:val="FootnoteCharacters"/>
        </w:rPr>
        <w:footnoteRef/>
      </w:r>
      <w:r>
        <w:rPr/>
      </w:r>
    </w:p>
  </w:footnote>
  <w:footnote w:id="3">
    <w:p>
      <w:pPr>
        <w:pStyle w:val="Footnote"/>
        <w:suppressLineNumbers/>
        <w:bidi w:val="0"/>
        <w:ind w:left="340" w:hanging="340"/>
        <w:jc w:val="left"/>
        <w:rPr/>
      </w:pPr>
      <w:r>
        <w:rPr>
          <w:rStyle w:val="FootnoteCharacters"/>
        </w:rPr>
        <w:footnoteRef/>
      </w:r>
      <w:r>
        <w:rPr/>
      </w:r>
    </w:p>
  </w:footnote>
  <w:footnote w:id="4">
    <w:p>
      <w:pPr>
        <w:pStyle w:val="Footnote"/>
        <w:suppressLineNumbers/>
        <w:bidi w:val="0"/>
        <w:ind w:left="340" w:hanging="340"/>
        <w:jc w:val="left"/>
        <w:rPr/>
      </w:pPr>
      <w:r>
        <w:rPr>
          <w:rStyle w:val="FootnoteCharacters"/>
        </w:rPr>
        <w:footnoteRef/>
      </w:r>
      <w:r>
        <w:rPr/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righ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643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FreeSans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CJK SC" w:cs="FreeSans"/>
      <w:color w:val="auto"/>
      <w:kern w:val="2"/>
      <w:sz w:val="24"/>
      <w:szCs w:val="24"/>
      <w:lang w:val="en-US" w:eastAsia="zh-CN" w:bidi="hi-IN"/>
    </w:rPr>
  </w:style>
  <w:style w:type="character" w:styleId="WW8Num1z0">
    <w:name w:val="WW8Num1z0"/>
    <w:qFormat/>
    <w:rPr/>
  </w:style>
  <w:style w:type="character" w:styleId="FootnoteCharacters">
    <w:name w:val="Footnote Characters"/>
    <w:qFormat/>
    <w:rPr/>
  </w:style>
  <w:style w:type="character" w:styleId="FootnoteAnchor">
    <w:name w:val="Footnote Anchor"/>
    <w:rPr>
      <w:vertAlign w:val="superscript"/>
    </w:rPr>
  </w:style>
  <w:style w:type="character" w:styleId="EndnoteAnchor">
    <w:name w:val="Endnote Anchor"/>
    <w:rPr>
      <w:vertAlign w:val="superscript"/>
    </w:rPr>
  </w:style>
  <w:style w:type="character" w:styleId="EndnoteCharacters">
    <w:name w:val="Endnote Character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Style14">
    <w:name w:val="אקדמי"/>
    <w:basedOn w:val="Normal"/>
    <w:qFormat/>
    <w:pPr>
      <w:bidi w:val="1"/>
      <w:spacing w:lineRule="auto" w:line="480" w:before="0" w:after="0"/>
      <w:ind w:left="0" w:right="0" w:firstLine="58"/>
      <w:contextualSpacing/>
    </w:pPr>
    <w:rPr>
      <w:rFonts w:ascii="Times New Roman" w:hAnsi="Times New Roman" w:cs="David Libre"/>
      <w:sz w:val="24"/>
      <w:szCs w:val="24"/>
      <w:u w:val="none"/>
    </w:rPr>
  </w:style>
  <w:style w:type="paragraph" w:styleId="Philosophy">
    <w:name w:val="Philosophy"/>
    <w:basedOn w:val="Style14"/>
    <w:qFormat/>
    <w:pPr>
      <w:bidi w:val="0"/>
      <w:spacing w:lineRule="auto" w:line="360"/>
      <w:jc w:val="both"/>
    </w:pPr>
    <w:rPr>
      <w:rFonts w:cs="David CLM"/>
      <w:bCs w:val="false"/>
    </w:rPr>
  </w:style>
  <w:style w:type="paragraph" w:styleId="Footnote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1459</TotalTime>
  <Application>LibreOffice/7.3.7.2$Linux_X86_64 LibreOffice_project/30$Build-2</Application>
  <AppVersion>15.0000</AppVersion>
  <Pages>3</Pages>
  <Words>526</Words>
  <Characters>2376</Characters>
  <CharactersWithSpaces>2895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2023-07-21T17:41:48Z</dcterms:created>
  <dc:creator/>
  <dc:description/>
  <dc:language>en-US</dc:language>
  <cp:lastModifiedBy/>
  <dcterms:modified xsi:type="dcterms:W3CDTF">2023-07-29T11:23:38Z</dcterms:modified>
  <cp:revision>22</cp:revision>
  <dc:subject/>
  <dc:title/>
</cp:coreProperties>
</file>