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jc w:val="both"/>
        <w:rPr>
          <w:rFonts w:cs="David CLM"/>
          <w:b w:val="false"/>
          <w:b w:val="false"/>
          <w:bCs w:val="false"/>
          <w:i w:val="false"/>
          <w:i w:val="false"/>
          <w:iCs w:val="false"/>
        </w:rPr>
      </w:pP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במאמרו </w:t>
      </w:r>
      <w:r>
        <w:rPr>
          <w:rFonts w:cs="David CLM"/>
          <w:b w:val="false"/>
          <w:b w:val="false"/>
          <w:bCs w:val="false"/>
          <w:i/>
          <w:i/>
          <w:iCs/>
          <w:rtl w:val="true"/>
        </w:rPr>
        <w:t>על אפסות החיים ועל הסבל שבהם</w:t>
      </w:r>
      <w:r>
        <w:rPr>
          <w:rFonts w:cs="David CLM"/>
          <w:b w:val="false"/>
          <w:bCs w:val="false"/>
          <w:i/>
          <w:iCs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הפילוסוף ארתור שופנהאואר טוען כי רצוננו לחיות הוא אבסורד – חסר היגיון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חסר תכלית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וחסר משמעות – וקיומנו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קיומו של העולם ורצוננו לחיות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בלתי מוצדקים כולם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כנגדו ועל סמך דבריו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אבקש לטעון בדיוק ההיפך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יכולתנו לזקוף ראשנו ולהכיר בעוולותיו של העולם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לא רק שאינה אבסורדית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היא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האושר העילאי ביותר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תחילה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אציג את טיעוניו של שופנהאואר בגנות הקיום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האושר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והרצון לחיות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בהמשך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אמתח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את קו מחשבתו של שופנהאואר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בחינת </w:t>
      </w:r>
      <w:r>
        <w:rPr>
          <w:rFonts w:cs="David CLM"/>
          <w:b w:val="false"/>
          <w:b w:val="false"/>
          <w:bCs w:val="false"/>
          <w:i/>
          <w:i/>
          <w:iCs/>
          <w:rtl w:val="true"/>
        </w:rPr>
        <w:t>המיתוס של סיזיפוס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הפילוסוף אלבר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שם הוא בוחן האם ראוי לחיות כלל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ולבסוף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אבחן את מסקנתו של קאמי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לאור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כתביו של אריסטו ב</w:t>
      </w:r>
      <w:r>
        <w:rPr>
          <w:rFonts w:cs="David CLM"/>
          <w:b w:val="false"/>
          <w:b w:val="false"/>
          <w:bCs w:val="false"/>
          <w:i/>
          <w:i/>
          <w:iCs/>
          <w:rtl w:val="true"/>
        </w:rPr>
        <w:t>אתיקה הניקומאכית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וכך אטען כי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המשמעות שמוצא קאמי במאבקו של האדם כנגד האבסורד הינה האושר העילאי ביותר</w:t>
      </w:r>
      <w:r>
        <w:rPr>
          <w:rFonts w:cs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קיומו של העולם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לפי שופנהאואר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בלתי ניתן להצדקה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 רצונותינו הגשמיים אפסיים וכוזבים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ה’אושר’ אינו אלא היעדרו הזמני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של הכאב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אשר איננו חשים דבר זולתו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כאב זה גובר לאין שיעור בערכו על האושר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כפי שמצטט שופנהאואר </w:t>
      </w:r>
      <w:r>
        <w:rPr>
          <w:rFonts w:cs="David CLM"/>
          <w:b w:val="false"/>
          <w:bCs w:val="false"/>
          <w:i w:val="false"/>
          <w:iCs w:val="false"/>
          <w:rtl w:val="true"/>
        </w:rPr>
        <w:t>-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אלף תענוגות לא משתוות לערכו של עינוי אחד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".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טוב ככל שיהיה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אין בכוחו של אושר למחות את זכרו של הכאב – די בנוכחותו של האחרון לטמא את עולמנו בצחנתו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ואף גרוע מכך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חלקו הארי של הכאב והסבל מקורו באדם עצמו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במלחמות עקובות מדם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בניצולו הציני של אדם את משנהו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ובעבודה הסיזיפית הקשה וחסרת התכלית הדרושה לקיום אומלל בדוחק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לאור כל אלו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קובע שופנהאואר</w:t>
      </w:r>
      <w:r>
        <w:rPr>
          <w:rFonts w:cs="David CLM"/>
          <w:b w:val="false"/>
          <w:bCs w:val="false"/>
          <w:i w:val="false"/>
          <w:iCs w:val="false"/>
          <w:rtl w:val="true"/>
        </w:rPr>
        <w:t>,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עיקרון קיום העולם בפירוש חסר יסוד הוא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[…]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רק רצון עיוור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 רצון רואה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יכול היה לשים עצמו לתוך מצב זה שאנו רואים את עצמנו 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>".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האין זה ראוי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אפוא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לפרוש ממצב זה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לשים קץ לחיינו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זוהי בדיוק השאלה שבוחן הפילוסוף אלבר קאמי ב</w:t>
      </w:r>
      <w:r>
        <w:rPr>
          <w:rFonts w:cs="David CLM"/>
          <w:b w:val="false"/>
          <w:b w:val="false"/>
          <w:bCs w:val="false"/>
          <w:i/>
          <w:i/>
          <w:iCs/>
          <w:rtl w:val="true"/>
        </w:rPr>
        <w:t>מיתוס של 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בכתבו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>,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קאמי מתאר בצבעים עזים את המתח ההולך ומחריף בין השכל האנושי למציאות סביבו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מרגע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שאדם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חושב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אומר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הוא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מתערער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הוא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מכיר בקיו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מו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היומיומי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כלא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יותר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הרגל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ועד כמה מגוחך אותו ההרגל</w:t>
      </w:r>
      <w:r>
        <w:rPr>
          <w:rFonts w:cs="David CLM"/>
          <w:b w:val="false"/>
          <w:bCs w:val="false"/>
          <w:i w:val="false"/>
          <w:iCs w:val="false"/>
          <w:rtl w:val="true"/>
        </w:rPr>
        <w:t>!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יקיצה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נסיעה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ארבע שעות במשרד או במפעל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ארוחה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נסיעה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ארבע שעות עבודה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ארוחה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שינה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ושני שלישי רביעי חמישי שישי ושבת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[…]”.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אלא ש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מרגע שאותו הרגל נשבר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הרגע שבו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אדם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מרים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ראשו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ושואל</w:t>
      </w:r>
      <w:r>
        <w:rPr>
          <w:rFonts w:cs="David CLM"/>
          <w:b w:val="false"/>
          <w:bCs w:val="false"/>
          <w:i w:val="false"/>
          <w:iCs w:val="false"/>
          <w:rtl w:val="true"/>
        </w:rPr>
        <w:t>, ‘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למה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?’,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התפאורה קורסת תחתי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אין בפיו תשובה</w:t>
      </w:r>
      <w:r>
        <w:rPr>
          <w:rFonts w:cs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כשם שהאדם אינו יודע להסביר את התנהלותו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הוא אינו יודע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למעשה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להסביר שום דבר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 תיאוריה מדעית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 סדר חברתי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היה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ונחפור מספיק עמוק בניסיון להסבירם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יתפוררו כחול בין אצבעותינו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לפתע מתגלה העולם שסביבנו כמוזר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נטול כל היגיון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ואפילו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אותם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ההרגלים נדמים כמכניים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כבלתי אנושיים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רק בהבנת העולם שסביבנו אנו יכולים להופכו לשלנו – הבנה אשר לעד קצרה ידינו מלהשיג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לבסוף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פוסק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העולם שבו אנו חיים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ביסודו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אינו הגיוני – ומותיר אותנו במתח בלתי פתיר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בין רצונו המהותי של האדם להסביר כל מה שסביבו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למציאות המוזרה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העוינת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הנשגבת ביסודה מכל הסבר תבוני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האם יש כלל משמעות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קיום שכזה</w:t>
      </w:r>
      <w:r>
        <w:rPr>
          <w:rFonts w:cs="David CLM"/>
          <w:b w:val="false"/>
          <w:bCs w:val="false"/>
          <w:i w:val="false"/>
          <w:iCs w:val="false"/>
          <w:rtl w:val="true"/>
        </w:rPr>
        <w:t>?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על שאלה זו קאמי נותן דעתו במיתוס של 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החכם מבני התמותה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כולא בעורמה את המוות בשאול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וחומק חזרה לעולם החיים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כאשר המוות משוחרר לבסוף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ומגיע זמנו של סיזיפוס למות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האלים מענישים אותו בעבודת פרך חסרת תכלית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על סיזיפוס לשאת סלע אדיר במעלה הר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שוב ושוב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בלי קץ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אלא שעונשו של 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לפי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אינו נשיאת הסלע – אלא ירידתו מן ההר לכיוון הסלע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במהלכה הוא שוכל את עונשו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ההכרה בעונשו הנצחי ובחוסר תכליותו היא הסבל האמיתי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והטרגדיה שבמהותו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אלא שבעת ובעונה אחת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ההכרה הזו היא גם ניצחונו של סיזיפוס על גורלו – ההכרה שמאפשרת לו להרים את ראשו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לשבור את ההרגל ולהכיר באבסורד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שבעונשו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ובכך להעניק לו חותם אנושי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ולהופכו לשלו</w:t>
      </w:r>
      <w:r>
        <w:rPr>
          <w:rFonts w:cs="David CLM"/>
          <w:b w:val="false"/>
          <w:bCs w:val="false"/>
          <w:i w:val="false"/>
          <w:iCs w:val="false"/>
          <w:rtl w:val="true"/>
        </w:rPr>
        <w:t>.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הבהירות אשר אמורה הייתה להיות לעינויו באותו הזמן מכתירה את ניצחונו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",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אומר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וקובע </w:t>
      </w:r>
      <w:r>
        <w:rPr>
          <w:rFonts w:cs="David CLM"/>
          <w:b w:val="false"/>
          <w:bCs w:val="false"/>
          <w:i w:val="false"/>
          <w:iCs w:val="false"/>
          <w:rtl w:val="true"/>
        </w:rPr>
        <w:t>-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אין גורל אשר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ניתן לגבור עליו בלעג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".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די בהתקוממותו של האדם כנגד האבסורד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כלעגו של סיזיפוס לעונשו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להעניק לחיים משמעות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כפי שמיטיב לנסח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זאת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>: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די במאבק לעבר הפסגה בכדי למלא את ליבו של אדם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יש לדמיין את סיזיפוס שמח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". 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האם ניתן להכתיר מאבק זה באבסורד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באמת ובתמים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כאושר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לשם כך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עלינו לבחון אושר מהו – כשם שעושה אריסטו ב</w:t>
      </w:r>
      <w:r>
        <w:rPr>
          <w:rFonts w:cs="David CLM"/>
          <w:b w:val="false"/>
          <w:b w:val="false"/>
          <w:bCs w:val="false"/>
          <w:i/>
          <w:i/>
          <w:iCs/>
          <w:rtl w:val="true"/>
        </w:rPr>
        <w:t>אתיקה הניקומאכית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לאושר האריסטותלי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בהיותו התכלית העליונה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שלושה מאפיינים ברורים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כל התכליות משרתות אותו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הוא אינו משרת שום תכלית אחרת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ולבסוף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הוא שלם ומלא כשלעצמו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האם תכליתו של קאמי – ההכרה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התבונית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באבסורד – עונה למאפיינים אלו</w:t>
      </w:r>
      <w:r>
        <w:rPr>
          <w:rFonts w:cs="David CLM"/>
          <w:b w:val="false"/>
          <w:bCs w:val="false"/>
          <w:i w:val="false"/>
          <w:iCs w:val="false"/>
          <w:rtl w:val="true"/>
        </w:rPr>
        <w:t>?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בעולם חסר ההיגיון העולה מכתביהם של שופנהאואר וקאמי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האדם מתרוצץ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טורח ומשתדל מכורח ההרגל על מנת להתקיים בדוחק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ואין בחייו תכלית זולת מילוי צרכיו הגשמיים – מזון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ביטחון ומחסה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בקיום זה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אומר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אין משמעות זולת ההכרה באבסורד שבו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>.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אלא שאם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כאמור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כל התכליתות משרתות את ההישרדות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כשם ששופנהאואר טוען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וההישרדות אינה משרתת אלא את ההכרה באבסורד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כשם שקאמי טוען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הרי שכל התכליתות משרתות את ההכרה באבסורד</w:t>
      </w:r>
      <w:r>
        <w:rPr>
          <w:rFonts w:cs="David CLM"/>
          <w:b w:val="false"/>
          <w:bCs w:val="false"/>
          <w:i w:val="false"/>
          <w:iCs w:val="false"/>
          <w:rtl w:val="true"/>
        </w:rPr>
        <w:t>.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אותה ההכרה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 רק שאינה משרתת תכלית אחרת – היא מצטיירת כתכלית היחידה בהחלט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תבונתו של האדם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אומר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מביאה אותו למדבר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ככל שיינסה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מתוקף שאיפתו הכמוסה והבסיסית ביותר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להעניק הסבר הגיוני לעולם הבלתי הגיוני שסביבו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יגיע לגבולות השכילה האנושית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ושם לא ימצא דבר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אין אף כוח במציאות שניתן לשיימו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לאפיינו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ולהעניק לו משמעות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זולת הניסיון הזה בעצמו –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אשר מעבר להגשמתו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 נותרת אף תכלית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>.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ניסיון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כושל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זה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לתת הסבר לעולם ממיט עלינו את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הכרה האבסורדית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הטראגית 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התכלית היחידה בעולם חסר תכלית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בלעדיה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נותרנו בחזונו של שופנהאואר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שבו קיום העולם והאדם אינם מוצדקים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ומוטב היה לולא היו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האם אותה תכלית שלמה ומספקת כשלעצמה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?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כך משתמע מקביעתו של קאמי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מפיו של הגיבור הטראגי אדיפוס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אותה מייחס גם לסיזיפוס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>: “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אני מסיק שהכל בסדר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".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אילו סיזיפוס לא היה ער לאומללות של מצבו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 משלה את עצמו בתקווה – הרי שחייו חסרי משמעות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זרים ומוזרים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שבירת ההרגל הזה מספקת בכדי להפוך גורל זה לשלו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לאנושי ומוכר – למאבקו באלים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כמו סיזיפוס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אינו נדרש לדבר זולת ההכרה באבסורד בכדי להעניק משמעות לחייו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Normal"/>
        <w:bidi w:val="1"/>
        <w:spacing w:lineRule="auto" w:line="360"/>
        <w:jc w:val="both"/>
        <w:rPr>
          <w:rFonts w:cs="David CLM"/>
        </w:rPr>
      </w:pPr>
      <w:r>
        <w:rPr>
          <w:rFonts w:cs="David CLM"/>
          <w:b w:val="false"/>
          <w:bCs w:val="false"/>
          <w:i w:val="false"/>
          <w:iCs w:val="false"/>
          <w:rtl w:val="true"/>
        </w:rPr>
        <w:tab/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התמונה העולה מכל אלו יחדיו נדמית כסתירה מצלצלת בפניו של ההיגיון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: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ההכרה בסתמיות של כל מעשינו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בעוינותו של העולם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בקיומנו הריק מתוכן ובחוסר יכולתנו הנצחית להסביר קיום טראגי זה – היא האושר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!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בבחינה מעמיקה יותר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ניתן לראות כיצד ייתכן דבר אבסורדי שכזה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האושר האריסטותלי אינו תחושה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דוגמת היעדר הכאב שמתאר שופנהאואר – אלא מצב פעיל ומתמשך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במהותו פנימי ובלתי נפרד מאיתנו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האושר אינו נמצא במושאי רצוננו הכוזבים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או בנסיבות חיצוניות בעולם אותו איננו יכולים לדעת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;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האושר הוא עשייה מתמדת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הנובעת מטיבו של כל אדם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לאור זאת אבקש לטעון כי יכולתו הייחודית לחלוטין של האדם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מתוך הישרדותו בדוחק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 xml:space="preserve">לזקוף ראשו בעולם ספוג מכאוב כשלנו ולשאול </w:t>
      </w:r>
      <w:r>
        <w:rPr>
          <w:rFonts w:cs="David CLM"/>
          <w:b w:val="false"/>
          <w:bCs w:val="false"/>
          <w:i w:val="false"/>
          <w:iCs w:val="false"/>
          <w:rtl w:val="true"/>
        </w:rPr>
        <w:t>'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למה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?’ -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וכך להותיר חותמו על מציאות זרה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, </w:t>
      </w:r>
      <w:r>
        <w:rPr>
          <w:rFonts w:cs="David CLM"/>
          <w:b w:val="false"/>
          <w:b w:val="false"/>
          <w:bCs w:val="false"/>
          <w:i w:val="false"/>
          <w:i w:val="false"/>
          <w:iCs w:val="false"/>
          <w:rtl w:val="true"/>
        </w:rPr>
        <w:t>ולהופכה לשלו – היא האושר העילאי ביותר</w:t>
      </w:r>
      <w:r>
        <w:rPr>
          <w:rFonts w:cs="David CLM"/>
          <w:b w:val="false"/>
          <w:bCs w:val="false"/>
          <w:i w:val="false"/>
          <w:iCs w:val="false"/>
          <w:rtl w:val="true"/>
        </w:rPr>
        <w:t xml:space="preserve">.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InternetLink">
    <w:name w:val="Hyperlink"/>
    <w:rPr>
      <w:color w:val="000080"/>
      <w:u w:val="single"/>
    </w:rPr>
  </w:style>
  <w:style w:type="character" w:styleId="VisitedInternetLink">
    <w:name w:val="FollowedHyperlink"/>
    <w:rPr>
      <w:color w:val="80000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347</TotalTime>
  <Application>LibreOffice/7.3.7.2$Linux_X86_64 LibreOffice_project/30$Build-2</Application>
  <AppVersion>15.0000</AppVersion>
  <Pages>2</Pages>
  <Words>1001</Words>
  <Characters>4785</Characters>
  <CharactersWithSpaces>5809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2023-06-03T11:52:53Z</dcterms:created>
  <dc:creator/>
  <dc:description/>
  <dc:language>en-US</dc:language>
  <cp:lastModifiedBy/>
  <dcterms:modified xsi:type="dcterms:W3CDTF">2023-06-14T14:38:28Z</dcterms:modified>
  <cp:revision>113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