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1"/>
        <w:spacing w:lineRule="auto" w:line="360"/>
        <w:ind w:left="0" w:right="0" w:hanging="0"/>
        <w:jc w:val="both"/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</w:r>
    </w:p>
    <w:p>
      <w:pPr>
        <w:pStyle w:val="Academic"/>
        <w:spacing w:lineRule="auto" w:line="360"/>
        <w:ind w:left="0" w:right="0" w:hanging="0"/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commentRangeStart w:id="0"/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האבולוציה בראה את בני האדם שונים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מתוקף המציאות השונה שבה הם חיים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>.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</w:r>
      <w:commentRangeEnd w:id="0"/>
      <w:r>
        <w:commentReference w:id="0"/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 </w:t>
      </w:r>
      <w:commentRangeStart w:id="1"/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גופו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שכלו הישר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קשריו החברתיים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וסביבתו של כל אדם ואדם יעצבו בו תפיסת מציאות ייחודית לו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כשם שהמציאות שבה נאלץ לשרוד ייחודית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</w:r>
      <w:commentRangeEnd w:id="1"/>
      <w:r>
        <w:commentReference w:id="1"/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אחד יגזול מרעיהו בכוח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אחר ישים מבטחו בכוח עליון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ושלישי יסתמך על חריפות שכלו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והשקפתם עולמם תיפרד בהתאם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כשם שתהליך זה מתרחש ברמת הפרט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הוא מתרחש ברמת החברה 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ובורא תרבויות שונות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שהשקפת עולמן שונה לחלוטין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חלקן תופסות את העולם כ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מאבק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נצחי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שבו על החזק לגזול מן החלש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אחרות יציבו כוח עליון כעיקרון השולט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שעל בני האדם להיות כפופים לו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אחרות יטענו לעליונותן מתוקף הידע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התרבות או המוסר שלהן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>.</w:t>
      </w:r>
    </w:p>
    <w:p>
      <w:pPr>
        <w:pStyle w:val="Academic"/>
        <w:spacing w:lineRule="auto" w:line="360"/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חרף הבדלים אלו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כל בני האדם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בהיותם יצורים חברתיים מיצרם הבסיסי ביותר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מתמודדים עם שאלה מהותית – האם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כל בני האדם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שווים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?.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אך שאלה זו דורשת שאלה אחרת – שווים כיצד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?.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מצוהר השקפת עולמם הצרה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כל אדם וכל תרבות יתיימרו לתת תשובה כלשהי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שבסיסה עיקרון שונה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תשובה זו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לעד תהיה חלקית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מעצם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ביסוסה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 על תפיסת עולם חלקית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בספרטא העתיקה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שווים הם מי שלוחמים בצבא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באפגאניסטן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שווים הם מי שמצייתים לחוקי הדת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ב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ארצות הברית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שווים הם מי שמשלמים מיסים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תפיסות שונות אלו יובילו בהכרח ל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חילוקי דעות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ש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דינם להתקיים בכל קנה מידה – בין שאלו בין בני שיח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שותפים לארגון כלשהו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או אומות העולם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בני האדם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איפוא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לעולם אינם יסכימו על טיב השוויון מהו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ו</w:t>
      </w:r>
      <w:commentRangeStart w:id="2"/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אם לעולם לא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תשרור הסכמה אודות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 טיב השוויון – הרי שהעיסוק בשאל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ת השוויון בין בני אדם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בכללותו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 תפל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>.</w:t>
      </w:r>
      <w:commentRangeEnd w:id="2"/>
      <w:r>
        <w:commentReference w:id="2"/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</w:r>
    </w:p>
    <w:p>
      <w:pPr>
        <w:pStyle w:val="Academic"/>
        <w:spacing w:lineRule="auto" w:line="360" w:before="0" w:after="115"/>
        <w:contextualSpacing/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Cs w:val="24"/>
        </w:rPr>
      </w:pPr>
      <w:commentRangeStart w:id="3"/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השוויון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איפוא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>,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אינו עיקרון נצחי החל על כלל בני האדם 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אלא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ביטוי ל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השקפת העולם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 של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קבוצ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ו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ת בני אדם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>,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כפי ש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זו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חל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ה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 על אלו שמקבלים עליהם מרות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ה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</w:r>
      <w:commentRangeEnd w:id="3"/>
      <w:r>
        <w:commentReference w:id="3"/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בבסיס זכות ההצבעה השווה לכל האזרחים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למשל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עומד עיקרון השוויון הפוליטי 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לפיו כל בני האדם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מתוקף שוויונם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>,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זכאים במידה שווה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 להשפיע על השלטון במדינתם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לשאלה מדוע כל אדם שווה בכוחו הפוליטי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ככזו הנשענת על השוויון בין בני האדם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>,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סביר שלא נמצא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תשובה המוסכמת על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 כלל המצביעים לעולם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ו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הרי ש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אין בכוחה לתקף עיקרון זה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נכון יותר יהיה להגיד שזכות ההצבעה שווה בין כולם משום שעל כולם מוסכם הסדר זה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המשמר את הסדר החברתי המיטיב עמם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באופן דומה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בבסיס השויון בפני החוק עומדת התפיסה כי על חוקי המדינה לחול באופן שווה על כלל אזרחיה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אולם בפועל הנשפט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השופט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המעשה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הנסיבות והדין לעד יהיו שונים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לשאלה כיצד בפועל חל החוק באופן שוו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יוני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 על כולם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אין זה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 סביר שנמצא תשובה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מוסכמת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נכון יותר יהיה להגיד שכל אזרח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משום שבוחר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לקבל את שהמדינה מספקת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מקבל עליו את מרותם של אלו שהמדינה הציבה כשופטים ומחוקקים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>.</w:t>
      </w:r>
      <w:commentRangeStart w:id="4"/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ה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שוויון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ב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מהות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ו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>,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נותר ללא תוקף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ואינו אלא כסות חלולה למציאות כפי שמתשקפת בפני המחזיקים בה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הטבע אינו ברא את השוויון –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רק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 האדם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</w:r>
      <w:commentRangeEnd w:id="4"/>
      <w:r>
        <w:commentReference w:id="4"/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>.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comments.xml><?xml version="1.0" encoding="utf-8"?>
<w:comment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comment w:id="0" w:author="Unknown Author" w:date="2022-12-11T22:55:52Z" w:initials="">
    <w:p>
      <w:r>
        <w:rPr>
          <w:rFonts w:ascii="Liberation Serif" w:hAnsi="Liberation Serif" w:eastAsia="Noto Sans" w:cs="David CLM"/>
          <w:b w:val="false"/>
          <w:b w:val="false"/>
          <w:bCs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kern w:val="2"/>
          <w:position w:val="0"/>
          <w:sz w:val="20"/>
          <w:szCs w:val="24"/>
          <w:u w:val="none"/>
          <w:vertAlign w:val="baseline"/>
          <w:em w:val="none"/>
          <w:lang w:val="en-US" w:eastAsia="zh-CN" w:bidi="he-IL"/>
        </w:rPr>
        <w:t xml:space="preserve">טיעון </w:t>
      </w:r>
      <w:r>
        <w:rPr>
          <w:rFonts w:ascii="Liberation Serif" w:hAnsi="Liberation Serif" w:eastAsia="Noto Sans" w:cs="David CLM"/>
          <w:b w:val="false"/>
          <w:b/>
          <w:bCs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kern w:val="2"/>
          <w:position w:val="0"/>
          <w:sz w:val="20"/>
          <w:szCs w:val="24"/>
          <w:u w:val="none"/>
          <w:vertAlign w:val="baseline"/>
          <w:em w:val="none"/>
          <w:lang w:val="en-US" w:eastAsia="zh-CN" w:bidi="he-IL"/>
        </w:rPr>
        <w:t>1</w:t>
      </w:r>
      <w:r>
        <w:rPr>
          <w:rFonts w:ascii="Liberation Serif" w:hAnsi="Liberation Serif" w:eastAsia="Noto Sans" w:cs="David CLM"/>
          <w:b w:val="false"/>
          <w:b w:val="false"/>
          <w:bCs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kern w:val="2"/>
          <w:position w:val="0"/>
          <w:sz w:val="20"/>
          <w:szCs w:val="24"/>
          <w:u w:val="none"/>
          <w:vertAlign w:val="baseline"/>
          <w:em w:val="none"/>
          <w:lang w:val="en-US" w:eastAsia="zh-CN" w:bidi="he-IL"/>
        </w:rPr>
        <w:t xml:space="preserve"> – מציאות שונה בוראת בני אדם שונים</w:t>
      </w:r>
    </w:p>
  </w:comment>
  <w:comment w:id="1" w:author="Unknown Author" w:date="2022-12-11T22:56:37Z" w:initials="">
    <w:p>
      <w:r>
        <w:rPr>
          <w:rFonts w:ascii="Liberation Serif" w:hAnsi="Liberation Serif" w:eastAsia="Noto Sans" w:cs="David CLM"/>
          <w:b w:val="false"/>
          <w:b w:val="false"/>
          <w:bCs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kern w:val="2"/>
          <w:position w:val="0"/>
          <w:sz w:val="20"/>
          <w:szCs w:val="24"/>
          <w:u w:val="none"/>
          <w:vertAlign w:val="baseline"/>
          <w:em w:val="none"/>
          <w:lang w:val="en-US" w:eastAsia="zh-CN" w:bidi="he-IL"/>
        </w:rPr>
        <w:t xml:space="preserve">טיעון </w:t>
      </w:r>
      <w:r>
        <w:rPr>
          <w:rFonts w:ascii="Liberation Serif" w:hAnsi="Liberation Serif" w:eastAsia="Noto Sans" w:cs="David CLM"/>
          <w:b w:val="false"/>
          <w:b/>
          <w:bCs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kern w:val="2"/>
          <w:position w:val="0"/>
          <w:sz w:val="20"/>
          <w:szCs w:val="24"/>
          <w:u w:val="none"/>
          <w:vertAlign w:val="baseline"/>
          <w:em w:val="none"/>
          <w:lang w:val="en-US" w:eastAsia="zh-CN" w:bidi="he-IL"/>
        </w:rPr>
        <w:t>2</w:t>
      </w:r>
      <w:r>
        <w:rPr>
          <w:rFonts w:ascii="Liberation Serif" w:hAnsi="Liberation Serif" w:eastAsia="Noto Sans" w:cs="David CLM"/>
          <w:b w:val="false"/>
          <w:b w:val="false"/>
          <w:bCs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kern w:val="2"/>
          <w:position w:val="0"/>
          <w:sz w:val="20"/>
          <w:szCs w:val="24"/>
          <w:u w:val="none"/>
          <w:vertAlign w:val="baseline"/>
          <w:em w:val="none"/>
          <w:lang w:val="en-US" w:eastAsia="zh-CN" w:bidi="he-IL"/>
        </w:rPr>
        <w:t xml:space="preserve"> – שונות מייצרת השקפות עולם שונות ומוגבלות</w:t>
      </w:r>
    </w:p>
  </w:comment>
  <w:comment w:id="2" w:author="Unknown Author" w:date="2022-12-10T13:13:49Z" w:initials="">
    <w:p>
      <w:r>
        <w:rPr>
          <w:rFonts w:ascii="Liberation Serif" w:hAnsi="Liberation Serif" w:eastAsia="Noto Sans" w:cs="David CLM"/>
          <w:b w:val="false"/>
          <w:b w:val="false"/>
          <w:bCs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kern w:val="2"/>
          <w:position w:val="0"/>
          <w:sz w:val="20"/>
          <w:szCs w:val="24"/>
          <w:u w:val="none"/>
          <w:vertAlign w:val="baseline"/>
          <w:em w:val="none"/>
          <w:lang w:val="en-US" w:eastAsia="zh-CN" w:bidi="he-IL"/>
        </w:rPr>
        <w:t xml:space="preserve">טיעון </w:t>
      </w:r>
      <w:r>
        <w:rPr>
          <w:rFonts w:ascii="Liberation Serif" w:hAnsi="Liberation Serif" w:eastAsia="Noto Sans" w:cs="David CLM"/>
          <w:b w:val="false"/>
          <w:b/>
          <w:bCs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kern w:val="2"/>
          <w:position w:val="0"/>
          <w:sz w:val="20"/>
          <w:szCs w:val="24"/>
          <w:u w:val="none"/>
          <w:vertAlign w:val="baseline"/>
          <w:em w:val="none"/>
          <w:lang w:val="en-US" w:eastAsia="zh-CN" w:bidi="he-IL"/>
        </w:rPr>
        <w:t>מרכזי</w:t>
      </w:r>
      <w:r>
        <w:rPr>
          <w:rFonts w:ascii="Liberation Serif" w:hAnsi="Liberation Serif" w:eastAsia="Noto Sans" w:cs="David CLM"/>
          <w:b w:val="false"/>
          <w:b w:val="false"/>
          <w:bCs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kern w:val="2"/>
          <w:position w:val="0"/>
          <w:sz w:val="20"/>
          <w:szCs w:val="24"/>
          <w:u w:val="none"/>
          <w:vertAlign w:val="baseline"/>
          <w:em w:val="none"/>
          <w:lang w:val="en-US" w:eastAsia="zh-CN" w:bidi="he-IL"/>
        </w:rPr>
        <w:t xml:space="preserve"> – אם איננו מסכימים על שוויון מהו, העיסוק בשאלה תפל</w:t>
      </w:r>
    </w:p>
  </w:comment>
  <w:comment w:id="3" w:author="Unknown Author" w:date="2022-12-11T22:53:10Z" w:initials="">
    <w:p>
      <w:r>
        <w:rPr>
          <w:rFonts w:ascii="Liberation Serif" w:hAnsi="Liberation Serif" w:eastAsia="Noto Sans" w:cs="David CLM"/>
          <w:b w:val="false"/>
          <w:bCs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kern w:val="2"/>
          <w:position w:val="0"/>
          <w:sz w:val="20"/>
          <w:szCs w:val="24"/>
          <w:u w:val="none"/>
          <w:vertAlign w:val="baseline"/>
          <w:em w:val="none"/>
          <w:lang w:val="en-US" w:eastAsia="zh-CN" w:bidi="he-IL"/>
        </w:rPr>
        <w:t>מסקנה - שוויון אינו אלא קבלת מרותו של הארגון בו אדם חי.</w:t>
      </w:r>
    </w:p>
  </w:comment>
  <w:comment w:id="4" w:author="Unknown Author" w:date="2022-12-11T23:12:20Z" w:initials="">
    <w:p>
      <w:r>
        <w:rPr>
          <w:rFonts w:ascii="Liberation Serif" w:hAnsi="Liberation Serif" w:eastAsia="Noto Sans" w:cs="David CLM"/>
          <w:b w:val="false"/>
          <w:b w:val="false"/>
          <w:bCs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kern w:val="2"/>
          <w:position w:val="0"/>
          <w:sz w:val="20"/>
          <w:szCs w:val="24"/>
          <w:u w:val="none"/>
          <w:vertAlign w:val="baseline"/>
          <w:em w:val="none"/>
          <w:lang w:val="en-US" w:eastAsia="zh-CN" w:bidi="he-IL"/>
        </w:rPr>
        <w:t>מסקנה מוחלטת וסופית.</w:t>
      </w:r>
    </w:p>
  </w:comment>
</w:comments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  <w:font w:name="David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9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imbus Sans" w:cs="FreeSans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imbus Sans" w:cs="FreeSans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imbus Sans" w:cs="Free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Academic">
    <w:name w:val="Academic"/>
    <w:basedOn w:val="Normal"/>
    <w:qFormat/>
    <w:pPr>
      <w:tabs>
        <w:tab w:val="clear" w:pos="709"/>
      </w:tabs>
      <w:bidi w:val="1"/>
      <w:spacing w:lineRule="auto" w:line="360" w:before="0" w:after="115"/>
      <w:ind w:left="0" w:right="0" w:firstLine="346"/>
      <w:contextualSpacing/>
      <w:jc w:val="both"/>
    </w:pPr>
    <w:rPr>
      <w:rFonts w:ascii="Times New Roman" w:hAnsi="Times New Roman" w:cs="David Libre"/>
      <w:b/>
      <w:bCs/>
      <w:i w:val="false"/>
      <w:iCs w:val="fals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comments" Target="comments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447</TotalTime>
  <Application>LibreOffice/7.4.3.2$Linux_X86_64 LibreOffice_project/40$Build-2</Application>
  <AppVersion>15.0000</AppVersion>
  <Pages>1</Pages>
  <Words>418</Words>
  <Characters>1918</Characters>
  <CharactersWithSpaces>2338</CharactersWithSpaces>
  <Paragraphs>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2022-12-10T13:08:00Z</dcterms:created>
  <dc:creator/>
  <dc:description/>
  <dc:language>en-US</dc:language>
  <cp:lastModifiedBy/>
  <dcterms:modified xsi:type="dcterms:W3CDTF">2022-12-12T16:19:48Z</dcterms:modified>
  <cp:revision>110</cp:revision>
  <dc:subject/>
  <dc:title/>
</cp:coreProperties>
</file>